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E75E" w14:textId="4A837BA7" w:rsidR="00D721E9" w:rsidRPr="00D8207C" w:rsidRDefault="00D721E9" w:rsidP="00D51089">
      <w:pPr>
        <w:pStyle w:val="REG-H1a"/>
      </w:pPr>
    </w:p>
    <w:p w14:paraId="2B74ECBF" w14:textId="144E5B41" w:rsidR="00EB7655" w:rsidRPr="00D8207C" w:rsidRDefault="00D2019F" w:rsidP="00682D07">
      <w:pPr>
        <w:pStyle w:val="REG-H1d"/>
        <w:rPr>
          <w:lang w:val="en-GB"/>
        </w:rPr>
      </w:pPr>
      <w:r w:rsidRPr="00D8207C">
        <w:rPr>
          <w:lang w:val="en-GB"/>
        </w:rPr>
        <w:t>REGULATIONS MADE IN TERMS OF</w:t>
      </w:r>
    </w:p>
    <w:p w14:paraId="3FAB2EEF" w14:textId="77777777" w:rsidR="00E2335D" w:rsidRPr="00D8207C" w:rsidRDefault="00E2335D" w:rsidP="00BD2B69">
      <w:pPr>
        <w:pStyle w:val="REG-H1d"/>
        <w:rPr>
          <w:lang w:val="en-GB"/>
        </w:rPr>
      </w:pPr>
    </w:p>
    <w:p w14:paraId="25344E9C" w14:textId="61A472FB" w:rsidR="00E2335D" w:rsidRPr="00D8207C" w:rsidRDefault="00541BE1" w:rsidP="00E2335D">
      <w:pPr>
        <w:pStyle w:val="REG-H1a"/>
      </w:pPr>
      <w:r w:rsidRPr="00D8207C">
        <w:t>Communications Act 8 of 2009</w:t>
      </w:r>
    </w:p>
    <w:p w14:paraId="62B86A98" w14:textId="239679E4" w:rsidR="00BD2B69" w:rsidRPr="00D8207C" w:rsidRDefault="00D924D5" w:rsidP="00BC6658">
      <w:pPr>
        <w:pStyle w:val="REG-H1b"/>
        <w:rPr>
          <w:b w:val="0"/>
        </w:rPr>
      </w:pPr>
      <w:r w:rsidRPr="00D8207C">
        <w:rPr>
          <w:b w:val="0"/>
        </w:rPr>
        <w:t>s</w:t>
      </w:r>
      <w:r w:rsidR="00BD2B69" w:rsidRPr="00D8207C">
        <w:rPr>
          <w:b w:val="0"/>
        </w:rPr>
        <w:t xml:space="preserve">ection </w:t>
      </w:r>
      <w:r w:rsidR="00D570C5">
        <w:rPr>
          <w:b w:val="0"/>
        </w:rPr>
        <w:t>77</w:t>
      </w:r>
    </w:p>
    <w:p w14:paraId="57DE44B3" w14:textId="77777777" w:rsidR="00E2335D" w:rsidRPr="00D8207C" w:rsidRDefault="00E2335D" w:rsidP="00E2335D">
      <w:pPr>
        <w:pStyle w:val="REG-H1a"/>
        <w:pBdr>
          <w:bottom w:val="single" w:sz="4" w:space="1" w:color="auto"/>
        </w:pBdr>
      </w:pPr>
    </w:p>
    <w:p w14:paraId="6DDA48D4" w14:textId="7BEA3B4A" w:rsidR="000C62C9" w:rsidRPr="00D8207C" w:rsidRDefault="000C62C9" w:rsidP="000C62C9">
      <w:pPr>
        <w:pStyle w:val="REG-H1a"/>
      </w:pPr>
      <w:r w:rsidRPr="00D8207C">
        <w:rPr>
          <w:lang w:val="en-ZA" w:eastAsia="en-ZA"/>
        </w:rPr>
        <w:drawing>
          <wp:anchor distT="0" distB="0" distL="114300" distR="114300" simplePos="0" relativeHeight="251660288" behindDoc="0" locked="1" layoutInCell="0" allowOverlap="0" wp14:anchorId="25997BAF" wp14:editId="0C2ABFF2">
            <wp:simplePos x="0" y="0"/>
            <wp:positionH relativeFrom="margin">
              <wp:align>center</wp:align>
            </wp:positionH>
            <wp:positionV relativeFrom="page">
              <wp:align>top</wp:align>
            </wp:positionV>
            <wp:extent cx="7560000" cy="33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A28D3E4" w14:textId="170CCEA0" w:rsidR="000C62C9" w:rsidRPr="00D8207C" w:rsidRDefault="00C9270E" w:rsidP="007B563B">
      <w:pPr>
        <w:pStyle w:val="REG-H1b"/>
      </w:pPr>
      <w:r>
        <w:t xml:space="preserve">Regulations </w:t>
      </w:r>
      <w:r w:rsidR="00D570C5" w:rsidRPr="00D570C5">
        <w:rPr>
          <w:lang w:val="en-ZA"/>
        </w:rPr>
        <w:t xml:space="preserve">in terms of </w:t>
      </w:r>
      <w:r w:rsidR="00D570C5">
        <w:rPr>
          <w:lang w:val="en-ZA"/>
        </w:rPr>
        <w:t>Part 6 o</w:t>
      </w:r>
      <w:r w:rsidR="00D570C5" w:rsidRPr="00D570C5">
        <w:rPr>
          <w:lang w:val="en-ZA"/>
        </w:rPr>
        <w:t xml:space="preserve">f Chapter V </w:t>
      </w:r>
      <w:r w:rsidR="00D570C5">
        <w:rPr>
          <w:lang w:val="en-ZA"/>
        </w:rPr>
        <w:br/>
        <w:t>o</w:t>
      </w:r>
      <w:r w:rsidR="00D570C5" w:rsidRPr="00D570C5">
        <w:rPr>
          <w:lang w:val="en-ZA"/>
        </w:rPr>
        <w:t xml:space="preserve">f </w:t>
      </w:r>
      <w:r w:rsidR="00D570C5">
        <w:rPr>
          <w:lang w:val="en-ZA"/>
        </w:rPr>
        <w:t>t</w:t>
      </w:r>
      <w:r w:rsidR="00D570C5" w:rsidRPr="00D570C5">
        <w:rPr>
          <w:lang w:val="en-ZA"/>
        </w:rPr>
        <w:t>he Communications Act</w:t>
      </w:r>
    </w:p>
    <w:p w14:paraId="3B55BACE" w14:textId="104FA024" w:rsidR="000C62C9" w:rsidRPr="00D8207C" w:rsidRDefault="000C62C9" w:rsidP="000C62C9">
      <w:pPr>
        <w:pStyle w:val="REG-H1d"/>
        <w:rPr>
          <w:lang w:val="en-GB"/>
        </w:rPr>
      </w:pPr>
      <w:r w:rsidRPr="00D8207C">
        <w:rPr>
          <w:lang w:val="en-GB"/>
        </w:rPr>
        <w:t xml:space="preserve">Government Notice </w:t>
      </w:r>
      <w:r w:rsidR="00541BE1" w:rsidRPr="00D8207C">
        <w:rPr>
          <w:lang w:val="en-GB"/>
        </w:rPr>
        <w:t>4</w:t>
      </w:r>
      <w:r w:rsidR="00D570C5">
        <w:rPr>
          <w:lang w:val="en-GB"/>
        </w:rPr>
        <w:t>0</w:t>
      </w:r>
      <w:r w:rsidRPr="00D8207C">
        <w:rPr>
          <w:lang w:val="en-GB"/>
        </w:rPr>
        <w:t xml:space="preserve"> of 202</w:t>
      </w:r>
      <w:r w:rsidR="009A72AB" w:rsidRPr="00D8207C">
        <w:rPr>
          <w:lang w:val="en-GB"/>
        </w:rPr>
        <w:t>1</w:t>
      </w:r>
    </w:p>
    <w:p w14:paraId="62EC36AB" w14:textId="68F96F1B" w:rsidR="000C62C9" w:rsidRPr="00D8207C" w:rsidRDefault="000C62C9" w:rsidP="000C62C9">
      <w:pPr>
        <w:pStyle w:val="REG-Amend"/>
      </w:pPr>
      <w:r w:rsidRPr="00D8207C">
        <w:t>(</w:t>
      </w:r>
      <w:hyperlink r:id="rId9" w:history="1">
        <w:r w:rsidR="001363E2" w:rsidRPr="0063721F">
          <w:rPr>
            <w:rStyle w:val="Hyperlink"/>
            <w:bCs/>
            <w:lang w:val="en-ZA"/>
          </w:rPr>
          <w:t>GG 7481</w:t>
        </w:r>
      </w:hyperlink>
      <w:r w:rsidRPr="00D8207C">
        <w:t>)</w:t>
      </w:r>
    </w:p>
    <w:p w14:paraId="70B1BA45" w14:textId="4B02ECB9" w:rsidR="002F6047" w:rsidRDefault="000C62C9" w:rsidP="000C62C9">
      <w:pPr>
        <w:pStyle w:val="REG-Amend"/>
      </w:pPr>
      <w:r w:rsidRPr="00D8207C">
        <w:t xml:space="preserve">date of publication: </w:t>
      </w:r>
      <w:r w:rsidR="00541BE1" w:rsidRPr="00D8207C">
        <w:t>1</w:t>
      </w:r>
      <w:r w:rsidR="00D570C5">
        <w:t xml:space="preserve">5 March </w:t>
      </w:r>
      <w:r w:rsidR="009A72AB" w:rsidRPr="00D8207C">
        <w:t>2021</w:t>
      </w:r>
      <w:r w:rsidR="0076601F">
        <w:t>;</w:t>
      </w:r>
    </w:p>
    <w:p w14:paraId="4A405484" w14:textId="6E3EF567" w:rsidR="0076601F" w:rsidRDefault="0076601F" w:rsidP="000C62C9">
      <w:pPr>
        <w:pStyle w:val="REG-Amend"/>
      </w:pPr>
      <w:r>
        <w:t xml:space="preserve">can come into force only when the enabling provision of the Act comes into force </w:t>
      </w:r>
    </w:p>
    <w:p w14:paraId="00595341" w14:textId="69D76AB6" w:rsidR="0076601F" w:rsidRDefault="0076601F" w:rsidP="000C62C9">
      <w:pPr>
        <w:pStyle w:val="REG-Amend"/>
      </w:pPr>
      <w:r>
        <w:rPr>
          <w:bCs/>
          <w:lang w:val="en-ZA"/>
        </w:rPr>
        <w:t>(</w:t>
      </w:r>
      <w:r w:rsidRPr="0076601F">
        <w:rPr>
          <w:bCs/>
          <w:lang w:val="en-ZA"/>
        </w:rPr>
        <w:t>Interpretation of Law</w:t>
      </w:r>
      <w:r w:rsidR="007B38AB">
        <w:rPr>
          <w:bCs/>
          <w:lang w:val="en-ZA"/>
        </w:rPr>
        <w:t>s</w:t>
      </w:r>
      <w:r w:rsidRPr="0076601F">
        <w:rPr>
          <w:bCs/>
          <w:lang w:val="en-ZA"/>
        </w:rPr>
        <w:t xml:space="preserve"> Proclamation 37 of 1920</w:t>
      </w:r>
      <w:r>
        <w:rPr>
          <w:bCs/>
          <w:lang w:val="en-ZA"/>
        </w:rPr>
        <w:t xml:space="preserve">, </w:t>
      </w:r>
      <w:r w:rsidRPr="0076601F">
        <w:rPr>
          <w:bCs/>
          <w:lang w:val="en-ZA"/>
        </w:rPr>
        <w:t xml:space="preserve">section </w:t>
      </w:r>
      <w:r>
        <w:rPr>
          <w:bCs/>
          <w:lang w:val="en-ZA"/>
        </w:rPr>
        <w:t>12(3))</w:t>
      </w:r>
    </w:p>
    <w:p w14:paraId="359CCFF3" w14:textId="77777777" w:rsidR="002F6047" w:rsidRDefault="002F6047" w:rsidP="000C62C9">
      <w:pPr>
        <w:pStyle w:val="REG-Amend"/>
      </w:pPr>
    </w:p>
    <w:p w14:paraId="38FC3615" w14:textId="1F0E76C5" w:rsidR="00C9270E" w:rsidRDefault="00D570C5" w:rsidP="00C9270E">
      <w:pPr>
        <w:pStyle w:val="REG-Amend"/>
      </w:pPr>
      <w:r w:rsidRPr="000218DF">
        <w:t>The</w:t>
      </w:r>
      <w:r>
        <w:t xml:space="preserve"> G</w:t>
      </w:r>
      <w:r w:rsidR="00E83BDB">
        <w:t xml:space="preserve">overnment </w:t>
      </w:r>
      <w:r>
        <w:t xml:space="preserve">Notice containing these regulations </w:t>
      </w:r>
      <w:r w:rsidR="005628C7">
        <w:t xml:space="preserve">notes that they </w:t>
      </w:r>
      <w:r w:rsidR="002F6047" w:rsidRPr="00096AF2">
        <w:t>were made</w:t>
      </w:r>
      <w:r w:rsidR="005628C7">
        <w:t xml:space="preserve"> </w:t>
      </w:r>
      <w:r w:rsidR="005628C7" w:rsidRPr="005628C7">
        <w:rPr>
          <w:bCs/>
          <w:lang w:val="en-ZA"/>
        </w:rPr>
        <w:t>after consultation with CRAN, the Director-General of the Namibia Central Intelligence Service and “all providers of telecommunications services who may be affected by the regulations”</w:t>
      </w:r>
      <w:r w:rsidR="002843DA">
        <w:t>.</w:t>
      </w:r>
    </w:p>
    <w:p w14:paraId="08EF22BC" w14:textId="480F54C4" w:rsidR="005628C7" w:rsidRDefault="005628C7" w:rsidP="00C9270E">
      <w:pPr>
        <w:pStyle w:val="REG-Amend"/>
      </w:pPr>
    </w:p>
    <w:p w14:paraId="3AD865DD" w14:textId="7C157970" w:rsidR="005628C7" w:rsidRPr="005628C7" w:rsidRDefault="005628C7" w:rsidP="005628C7">
      <w:pPr>
        <w:pStyle w:val="REG-Amend"/>
        <w:rPr>
          <w:bCs/>
          <w:lang w:val="en-ZA"/>
        </w:rPr>
      </w:pPr>
      <w:r w:rsidRPr="005628C7">
        <w:rPr>
          <w:bCs/>
          <w:lang w:val="en-ZA"/>
        </w:rPr>
        <w:t>Chapter 6, Part V, of the Act</w:t>
      </w:r>
      <w:r>
        <w:rPr>
          <w:bCs/>
          <w:lang w:val="en-ZA"/>
        </w:rPr>
        <w:t xml:space="preserve"> – which includes section 77 </w:t>
      </w:r>
      <w:r w:rsidR="0076601F">
        <w:rPr>
          <w:bCs/>
          <w:lang w:val="en-ZA"/>
        </w:rPr>
        <w:t>–</w:t>
      </w:r>
      <w:r w:rsidRPr="005628C7">
        <w:rPr>
          <w:bCs/>
          <w:lang w:val="en-ZA"/>
        </w:rPr>
        <w:t xml:space="preserve"> had not been brought into force at </w:t>
      </w:r>
      <w:bookmarkStart w:id="0" w:name="_GoBack"/>
      <w:bookmarkEnd w:id="0"/>
      <w:r w:rsidR="00993749">
        <w:rPr>
          <w:bCs/>
          <w:lang w:val="en-ZA"/>
        </w:rPr>
        <w:br/>
      </w:r>
      <w:r w:rsidRPr="005628C7">
        <w:rPr>
          <w:bCs/>
          <w:lang w:val="en-ZA"/>
        </w:rPr>
        <w:t xml:space="preserve">the time when the regulations were issued. </w:t>
      </w:r>
      <w:r>
        <w:rPr>
          <w:bCs/>
          <w:lang w:val="en-ZA"/>
        </w:rPr>
        <w:t xml:space="preserve">However, </w:t>
      </w:r>
      <w:r w:rsidR="0076601F">
        <w:rPr>
          <w:bCs/>
          <w:lang w:val="en-ZA"/>
        </w:rPr>
        <w:t xml:space="preserve">although </w:t>
      </w:r>
      <w:r w:rsidRPr="005628C7">
        <w:rPr>
          <w:bCs/>
          <w:lang w:val="en-ZA"/>
        </w:rPr>
        <w:t xml:space="preserve">it appears to be competent for the Ministry to publish regulations as preparation for bringing the law into force, regulations published in this way may </w:t>
      </w:r>
      <w:r w:rsidRPr="005628C7">
        <w:rPr>
          <w:bCs/>
          <w:i/>
          <w:lang w:val="en-ZA"/>
        </w:rPr>
        <w:t>not</w:t>
      </w:r>
      <w:r w:rsidRPr="005628C7">
        <w:rPr>
          <w:bCs/>
          <w:lang w:val="en-ZA"/>
        </w:rPr>
        <w:t xml:space="preserve"> come into force before the relevant portion of the Act is brought into force. </w:t>
      </w:r>
      <w:r w:rsidR="0076601F">
        <w:rPr>
          <w:bCs/>
          <w:lang w:val="en-ZA"/>
        </w:rPr>
        <w:br/>
      </w:r>
      <w:r w:rsidRPr="005628C7">
        <w:rPr>
          <w:bCs/>
          <w:lang w:val="en-ZA"/>
        </w:rPr>
        <w:t>See section 12(3) of the Interpretation of Law</w:t>
      </w:r>
      <w:r w:rsidR="006E7E4C">
        <w:rPr>
          <w:bCs/>
          <w:lang w:val="en-ZA"/>
        </w:rPr>
        <w:t>s</w:t>
      </w:r>
      <w:r w:rsidRPr="005628C7">
        <w:rPr>
          <w:bCs/>
          <w:lang w:val="en-ZA"/>
        </w:rPr>
        <w:t xml:space="preserve"> Proclamation 37 of 1920: </w:t>
      </w:r>
    </w:p>
    <w:p w14:paraId="550F1ADE" w14:textId="77777777" w:rsidR="0076601F" w:rsidRDefault="0076601F" w:rsidP="005628C7">
      <w:pPr>
        <w:pStyle w:val="REG-Amend"/>
        <w:jc w:val="left"/>
        <w:rPr>
          <w:b w:val="0"/>
          <w:bCs/>
          <w:lang w:val="en-ZA"/>
        </w:rPr>
      </w:pPr>
    </w:p>
    <w:p w14:paraId="1AC898B8" w14:textId="3EE4DF15" w:rsidR="005628C7" w:rsidRPr="0076601F" w:rsidRDefault="005628C7" w:rsidP="0055332D">
      <w:pPr>
        <w:pStyle w:val="REG-Amend"/>
        <w:ind w:left="1701"/>
        <w:jc w:val="left"/>
        <w:rPr>
          <w:b w:val="0"/>
          <w:bCs/>
          <w:i/>
          <w:lang w:val="en-ZA"/>
        </w:rPr>
      </w:pPr>
      <w:r w:rsidRPr="0076601F">
        <w:rPr>
          <w:b w:val="0"/>
          <w:bCs/>
          <w:lang w:val="en-ZA"/>
        </w:rPr>
        <w:tab/>
      </w:r>
      <w:r w:rsidR="0055332D">
        <w:rPr>
          <w:b w:val="0"/>
          <w:bCs/>
          <w:lang w:val="en-ZA"/>
        </w:rPr>
        <w:t>“</w:t>
      </w:r>
      <w:r w:rsidRPr="0076601F">
        <w:rPr>
          <w:b w:val="0"/>
          <w:bCs/>
          <w:i/>
          <w:lang w:val="en-ZA"/>
        </w:rPr>
        <w:t>(3)</w:t>
      </w:r>
      <w:r w:rsidRPr="0076601F">
        <w:rPr>
          <w:b w:val="0"/>
          <w:bCs/>
          <w:i/>
          <w:lang w:val="en-ZA"/>
        </w:rPr>
        <w:tab/>
        <w:t>Where a law confers a power ­</w:t>
      </w:r>
      <w:r w:rsidR="0055332D">
        <w:rPr>
          <w:b w:val="0"/>
          <w:bCs/>
          <w:i/>
          <w:lang w:val="en-ZA"/>
        </w:rPr>
        <w:br/>
        <w:t>.</w:t>
      </w:r>
      <w:r w:rsidRPr="0076601F">
        <w:rPr>
          <w:b w:val="0"/>
          <w:bCs/>
          <w:i/>
          <w:lang w:val="en-ZA"/>
        </w:rPr>
        <w:t>..</w:t>
      </w:r>
    </w:p>
    <w:p w14:paraId="1C977E9F" w14:textId="2D633628" w:rsidR="00F26F5C" w:rsidRDefault="00F26F5C" w:rsidP="0055332D">
      <w:pPr>
        <w:pStyle w:val="REG-Amend"/>
        <w:ind w:left="1701"/>
        <w:jc w:val="left"/>
        <w:rPr>
          <w:b w:val="0"/>
          <w:i/>
          <w:lang w:val="en-ZA"/>
        </w:rPr>
      </w:pPr>
      <w:r w:rsidRPr="0076601F">
        <w:rPr>
          <w:b w:val="0"/>
          <w:i/>
          <w:lang w:val="en-ZA"/>
        </w:rPr>
        <w:t xml:space="preserve">(b) </w:t>
      </w:r>
      <w:r w:rsidRPr="0076601F">
        <w:rPr>
          <w:b w:val="0"/>
          <w:i/>
          <w:lang w:val="en-ZA"/>
        </w:rPr>
        <w:tab/>
        <w:t>to make, grant, or issue any</w:t>
      </w:r>
      <w:r w:rsidR="005628C7" w:rsidRPr="0076601F">
        <w:rPr>
          <w:b w:val="0"/>
          <w:i/>
          <w:lang w:val="en-ZA"/>
        </w:rPr>
        <w:t xml:space="preserve">… </w:t>
      </w:r>
      <w:r w:rsidRPr="0076601F">
        <w:rPr>
          <w:b w:val="0"/>
          <w:i/>
          <w:lang w:val="en-ZA"/>
        </w:rPr>
        <w:t>regulations...</w:t>
      </w:r>
    </w:p>
    <w:p w14:paraId="52216356" w14:textId="5032BB88" w:rsidR="0055332D" w:rsidRPr="0076601F" w:rsidRDefault="0055332D" w:rsidP="0055332D">
      <w:pPr>
        <w:pStyle w:val="REG-Amend"/>
        <w:ind w:left="1701"/>
        <w:jc w:val="left"/>
        <w:rPr>
          <w:b w:val="0"/>
          <w:i/>
          <w:lang w:val="en-ZA"/>
        </w:rPr>
      </w:pPr>
      <w:r>
        <w:rPr>
          <w:b w:val="0"/>
          <w:i/>
          <w:lang w:val="en-ZA"/>
        </w:rPr>
        <w:t>…</w:t>
      </w:r>
    </w:p>
    <w:p w14:paraId="7AE160F1" w14:textId="42F57ACB" w:rsidR="005628C7" w:rsidRPr="0076601F" w:rsidRDefault="005628C7" w:rsidP="00F8176B">
      <w:pPr>
        <w:pStyle w:val="REG-Amend"/>
        <w:ind w:left="1134" w:right="1134"/>
        <w:jc w:val="both"/>
        <w:rPr>
          <w:b w:val="0"/>
          <w:bCs/>
          <w:i/>
          <w:lang w:val="en-ZA"/>
        </w:rPr>
      </w:pPr>
      <w:r w:rsidRPr="0076601F">
        <w:rPr>
          <w:b w:val="0"/>
          <w:bCs/>
          <w:i/>
          <w:lang w:val="en-ZA"/>
        </w:rPr>
        <w:t xml:space="preserve">that power may, unless the contrary intention appears, be exercised at any time after the passing of the law so far as may be necessary for the purpose of bringing the law into operation at the commencement thereof, subject to this restriction that any ... regulations...  made... under the power shall not, unless the contrary intention appears in the law or the contrary is necessary for bringing the law into operation, come into operation until the law comes into operation. </w:t>
      </w:r>
      <w:r w:rsidR="0055332D">
        <w:rPr>
          <w:b w:val="0"/>
          <w:bCs/>
          <w:i/>
          <w:lang w:val="en-ZA"/>
        </w:rPr>
        <w:t>“</w:t>
      </w:r>
    </w:p>
    <w:p w14:paraId="091F76E7" w14:textId="77777777" w:rsidR="000C62C9" w:rsidRPr="00D8207C" w:rsidRDefault="000C62C9" w:rsidP="000C62C9">
      <w:pPr>
        <w:pStyle w:val="REG-H1a"/>
        <w:pBdr>
          <w:bottom w:val="single" w:sz="4" w:space="1" w:color="auto"/>
        </w:pBdr>
      </w:pPr>
    </w:p>
    <w:p w14:paraId="172132D8" w14:textId="77777777" w:rsidR="000C62C9" w:rsidRPr="00D8207C" w:rsidRDefault="000C62C9" w:rsidP="000C62C9">
      <w:pPr>
        <w:pStyle w:val="REG-H1a"/>
      </w:pPr>
    </w:p>
    <w:p w14:paraId="6FA84169" w14:textId="77777777" w:rsidR="000C62C9" w:rsidRPr="0055332D" w:rsidRDefault="000C62C9" w:rsidP="000C62C9">
      <w:pPr>
        <w:pStyle w:val="REG-P0"/>
        <w:jc w:val="center"/>
        <w:rPr>
          <w:b/>
          <w:bCs/>
          <w:color w:val="00B050"/>
        </w:rPr>
      </w:pPr>
      <w:r w:rsidRPr="0055332D">
        <w:rPr>
          <w:b/>
          <w:bCs/>
          <w:color w:val="00B050"/>
        </w:rPr>
        <w:t>ARRANGEMENT OF REGULATIONS</w:t>
      </w:r>
    </w:p>
    <w:p w14:paraId="41F92EA1" w14:textId="77777777" w:rsidR="008F3710" w:rsidRPr="00D8207C" w:rsidRDefault="008F3710" w:rsidP="008F3710">
      <w:pPr>
        <w:pStyle w:val="REG-P0"/>
        <w:rPr>
          <w:b/>
          <w:sz w:val="23"/>
        </w:rPr>
      </w:pPr>
    </w:p>
    <w:p w14:paraId="11E00D50" w14:textId="77777777" w:rsidR="008F3710" w:rsidRPr="0055332D" w:rsidRDefault="008F3710" w:rsidP="008F3710">
      <w:pPr>
        <w:pStyle w:val="REG-P0"/>
        <w:rPr>
          <w:color w:val="00B050"/>
        </w:rPr>
      </w:pPr>
      <w:r w:rsidRPr="0055332D">
        <w:rPr>
          <w:color w:val="00B050"/>
        </w:rPr>
        <w:t>1.</w:t>
      </w:r>
      <w:r w:rsidRPr="0055332D">
        <w:rPr>
          <w:color w:val="00B050"/>
        </w:rPr>
        <w:tab/>
        <w:t>Definitions</w:t>
      </w:r>
    </w:p>
    <w:p w14:paraId="5B6B74ED" w14:textId="326DED68" w:rsidR="008F3710" w:rsidRDefault="008F3710" w:rsidP="008F3710">
      <w:pPr>
        <w:pStyle w:val="REG-P0"/>
        <w:rPr>
          <w:color w:val="00B050"/>
        </w:rPr>
      </w:pPr>
      <w:r w:rsidRPr="0055332D">
        <w:rPr>
          <w:color w:val="00B050"/>
        </w:rPr>
        <w:t>2.</w:t>
      </w:r>
      <w:r w:rsidRPr="0055332D">
        <w:rPr>
          <w:color w:val="00B050"/>
        </w:rPr>
        <w:tab/>
      </w:r>
      <w:r w:rsidR="0055332D" w:rsidRPr="0055332D">
        <w:rPr>
          <w:color w:val="00B050"/>
        </w:rPr>
        <w:t>Application of r</w:t>
      </w:r>
      <w:r w:rsidRPr="0055332D">
        <w:rPr>
          <w:color w:val="00B050"/>
        </w:rPr>
        <w:t>egulations</w:t>
      </w:r>
    </w:p>
    <w:p w14:paraId="3E398CAB" w14:textId="41F4BDFD" w:rsidR="009246F0" w:rsidRPr="009246F0" w:rsidRDefault="009246F0" w:rsidP="008F3710">
      <w:pPr>
        <w:pStyle w:val="REG-P0"/>
        <w:rPr>
          <w:color w:val="00B050"/>
        </w:rPr>
      </w:pPr>
      <w:r w:rsidRPr="009246F0">
        <w:rPr>
          <w:color w:val="00B050"/>
        </w:rPr>
        <w:lastRenderedPageBreak/>
        <w:t>3.</w:t>
      </w:r>
      <w:r w:rsidRPr="009246F0">
        <w:rPr>
          <w:color w:val="00B050"/>
        </w:rPr>
        <w:tab/>
      </w:r>
      <w:r w:rsidRPr="009246F0">
        <w:rPr>
          <w:bCs/>
          <w:noProof w:val="0"/>
          <w:color w:val="00B050"/>
          <w:lang w:val="en-ZA"/>
        </w:rPr>
        <w:t>Information relating to telecommunications</w:t>
      </w:r>
    </w:p>
    <w:p w14:paraId="050E9D4B" w14:textId="24D81827" w:rsidR="009246F0" w:rsidRPr="009246F0" w:rsidRDefault="009246F0" w:rsidP="00DA315D">
      <w:pPr>
        <w:pStyle w:val="REG-P0"/>
        <w:rPr>
          <w:bCs/>
          <w:noProof w:val="0"/>
          <w:color w:val="00B050"/>
          <w:lang w:val="en-ZA"/>
        </w:rPr>
      </w:pPr>
      <w:r w:rsidRPr="009246F0">
        <w:rPr>
          <w:color w:val="00B050"/>
        </w:rPr>
        <w:t>4.</w:t>
      </w:r>
      <w:r w:rsidRPr="009246F0">
        <w:rPr>
          <w:color w:val="00B050"/>
        </w:rPr>
        <w:tab/>
      </w:r>
      <w:r w:rsidRPr="009246F0">
        <w:rPr>
          <w:bCs/>
          <w:noProof w:val="0"/>
          <w:color w:val="00B050"/>
          <w:lang w:val="en-ZA"/>
        </w:rPr>
        <w:t>Designation of authorised staff members</w:t>
      </w:r>
    </w:p>
    <w:p w14:paraId="112353FB" w14:textId="02526B33" w:rsidR="009246F0" w:rsidRPr="009246F0" w:rsidRDefault="009246F0" w:rsidP="00DA315D">
      <w:pPr>
        <w:pStyle w:val="REG-P0"/>
        <w:rPr>
          <w:bCs/>
          <w:noProof w:val="0"/>
          <w:color w:val="00B050"/>
          <w:lang w:val="en-ZA"/>
        </w:rPr>
      </w:pPr>
      <w:r w:rsidRPr="009246F0">
        <w:rPr>
          <w:bCs/>
          <w:noProof w:val="0"/>
          <w:color w:val="00B050"/>
          <w:lang w:val="en-ZA"/>
        </w:rPr>
        <w:t>5.</w:t>
      </w:r>
      <w:r w:rsidRPr="009246F0">
        <w:rPr>
          <w:bCs/>
          <w:noProof w:val="0"/>
          <w:color w:val="00B050"/>
          <w:lang w:val="en-ZA"/>
        </w:rPr>
        <w:tab/>
        <w:t>Request for stored information</w:t>
      </w:r>
    </w:p>
    <w:p w14:paraId="2EE72FF6" w14:textId="2C96DF1B" w:rsidR="009246F0" w:rsidRPr="009246F0" w:rsidRDefault="009246F0" w:rsidP="00DA315D">
      <w:pPr>
        <w:pStyle w:val="REG-P0"/>
        <w:rPr>
          <w:bCs/>
          <w:noProof w:val="0"/>
          <w:color w:val="00B050"/>
          <w:lang w:val="en-ZA"/>
        </w:rPr>
      </w:pPr>
      <w:r w:rsidRPr="009246F0">
        <w:rPr>
          <w:bCs/>
          <w:noProof w:val="0"/>
          <w:color w:val="00B050"/>
          <w:lang w:val="en-ZA"/>
        </w:rPr>
        <w:t>6.</w:t>
      </w:r>
      <w:r w:rsidRPr="009246F0">
        <w:rPr>
          <w:bCs/>
          <w:noProof w:val="0"/>
          <w:color w:val="00B050"/>
          <w:lang w:val="en-ZA"/>
        </w:rPr>
        <w:tab/>
        <w:t>Forms of assistance and compensation</w:t>
      </w:r>
    </w:p>
    <w:p w14:paraId="32F9EA99" w14:textId="245F83EC" w:rsidR="009246F0" w:rsidRPr="009246F0" w:rsidRDefault="009246F0" w:rsidP="00DA315D">
      <w:pPr>
        <w:pStyle w:val="REG-P0"/>
        <w:rPr>
          <w:bCs/>
          <w:noProof w:val="0"/>
          <w:color w:val="00B050"/>
          <w:lang w:val="en-ZA"/>
        </w:rPr>
      </w:pPr>
      <w:r w:rsidRPr="009246F0">
        <w:rPr>
          <w:bCs/>
          <w:noProof w:val="0"/>
          <w:color w:val="00B050"/>
          <w:lang w:val="en-ZA"/>
        </w:rPr>
        <w:t>7.</w:t>
      </w:r>
      <w:r w:rsidRPr="009246F0">
        <w:rPr>
          <w:bCs/>
          <w:noProof w:val="0"/>
          <w:color w:val="00B050"/>
          <w:lang w:val="en-ZA"/>
        </w:rPr>
        <w:tab/>
        <w:t>Customer information</w:t>
      </w:r>
    </w:p>
    <w:p w14:paraId="7F54AFD9" w14:textId="05DFCFED" w:rsidR="009246F0" w:rsidRPr="009246F0" w:rsidRDefault="009246F0" w:rsidP="00DA315D">
      <w:pPr>
        <w:pStyle w:val="REG-P0"/>
        <w:rPr>
          <w:bCs/>
          <w:noProof w:val="0"/>
          <w:color w:val="00B050"/>
          <w:lang w:val="en-ZA"/>
        </w:rPr>
      </w:pPr>
      <w:r w:rsidRPr="009246F0">
        <w:rPr>
          <w:bCs/>
          <w:noProof w:val="0"/>
          <w:color w:val="00B050"/>
          <w:lang w:val="en-ZA"/>
        </w:rPr>
        <w:t>8.</w:t>
      </w:r>
      <w:r w:rsidRPr="009246F0">
        <w:rPr>
          <w:bCs/>
          <w:noProof w:val="0"/>
          <w:color w:val="00B050"/>
          <w:lang w:val="en-ZA"/>
        </w:rPr>
        <w:tab/>
        <w:t>Manner of obtaining and recording information obtained from customer</w:t>
      </w:r>
    </w:p>
    <w:p w14:paraId="763862A1" w14:textId="73AC4D61" w:rsidR="009246F0" w:rsidRPr="009246F0" w:rsidRDefault="009246F0" w:rsidP="00DA315D">
      <w:pPr>
        <w:pStyle w:val="REG-P0"/>
        <w:rPr>
          <w:bCs/>
          <w:noProof w:val="0"/>
          <w:color w:val="00B050"/>
          <w:lang w:val="en-ZA"/>
        </w:rPr>
      </w:pPr>
      <w:r w:rsidRPr="009246F0">
        <w:rPr>
          <w:bCs/>
          <w:noProof w:val="0"/>
          <w:color w:val="00B050"/>
          <w:lang w:val="en-ZA"/>
        </w:rPr>
        <w:t>9.</w:t>
      </w:r>
      <w:r w:rsidRPr="009246F0">
        <w:rPr>
          <w:bCs/>
          <w:noProof w:val="0"/>
          <w:color w:val="00B050"/>
          <w:lang w:val="en-ZA"/>
        </w:rPr>
        <w:tab/>
        <w:t>Digital process instead of form</w:t>
      </w:r>
    </w:p>
    <w:p w14:paraId="342179C0" w14:textId="3662703A" w:rsidR="009246F0" w:rsidRPr="009246F0" w:rsidRDefault="009246F0" w:rsidP="00DA315D">
      <w:pPr>
        <w:pStyle w:val="REG-P0"/>
        <w:rPr>
          <w:bCs/>
          <w:noProof w:val="0"/>
          <w:color w:val="00B050"/>
          <w:lang w:val="en-ZA"/>
        </w:rPr>
      </w:pPr>
      <w:r w:rsidRPr="009246F0">
        <w:rPr>
          <w:color w:val="00B050"/>
        </w:rPr>
        <w:t>10.</w:t>
      </w:r>
      <w:r w:rsidRPr="009246F0">
        <w:rPr>
          <w:color w:val="00B050"/>
        </w:rPr>
        <w:tab/>
      </w:r>
      <w:r w:rsidRPr="009246F0">
        <w:rPr>
          <w:bCs/>
          <w:noProof w:val="0"/>
          <w:color w:val="00B050"/>
          <w:lang w:val="en-ZA"/>
        </w:rPr>
        <w:t>Existing customers</w:t>
      </w:r>
    </w:p>
    <w:p w14:paraId="581B588D" w14:textId="77777777" w:rsidR="000C62C9" w:rsidRPr="00D8207C" w:rsidRDefault="000C62C9" w:rsidP="000C62C9">
      <w:pPr>
        <w:pStyle w:val="REG-H1a"/>
        <w:pBdr>
          <w:bottom w:val="single" w:sz="4" w:space="1" w:color="auto"/>
        </w:pBdr>
      </w:pPr>
    </w:p>
    <w:p w14:paraId="2C20EF04" w14:textId="77777777" w:rsidR="000C62C9" w:rsidRPr="00D8207C" w:rsidRDefault="000C62C9" w:rsidP="000C62C9">
      <w:pPr>
        <w:pStyle w:val="REG-H1a"/>
      </w:pPr>
    </w:p>
    <w:p w14:paraId="7C34222B" w14:textId="77777777" w:rsidR="000630A3" w:rsidRPr="00D8207C" w:rsidRDefault="000630A3" w:rsidP="000630A3">
      <w:pPr>
        <w:pStyle w:val="REG-P0"/>
        <w:rPr>
          <w:b/>
        </w:rPr>
      </w:pPr>
      <w:r w:rsidRPr="00D8207C">
        <w:rPr>
          <w:b/>
        </w:rPr>
        <w:t>Definitions</w:t>
      </w:r>
    </w:p>
    <w:p w14:paraId="770FB498" w14:textId="77777777" w:rsidR="000630A3" w:rsidRPr="00D8207C" w:rsidRDefault="000630A3" w:rsidP="00005579">
      <w:pPr>
        <w:pStyle w:val="REG-P0"/>
      </w:pPr>
    </w:p>
    <w:p w14:paraId="004F4BEB" w14:textId="557721FE" w:rsidR="009246F0" w:rsidRPr="00005579" w:rsidRDefault="009246F0" w:rsidP="00005579">
      <w:pPr>
        <w:pStyle w:val="REG-P1"/>
      </w:pPr>
      <w:r w:rsidRPr="00005579">
        <w:t xml:space="preserve">1. </w:t>
      </w:r>
      <w:r w:rsidR="00005579">
        <w:tab/>
      </w:r>
      <w:r w:rsidRPr="00005579">
        <w:t>Unless the context indicates otherwise, in these regulations any word to which a</w:t>
      </w:r>
    </w:p>
    <w:p w14:paraId="7D2039E1" w14:textId="77777777" w:rsidR="009246F0" w:rsidRPr="00005579" w:rsidRDefault="009246F0" w:rsidP="00005579">
      <w:pPr>
        <w:pStyle w:val="REG-P0"/>
      </w:pPr>
      <w:r w:rsidRPr="00005579">
        <w:t>meaning has been assigned in the Act, bears that meaning and -</w:t>
      </w:r>
    </w:p>
    <w:p w14:paraId="541F76B4" w14:textId="77777777" w:rsidR="00005579" w:rsidRDefault="00005579" w:rsidP="00005579">
      <w:pPr>
        <w:pStyle w:val="REG-P0"/>
      </w:pPr>
    </w:p>
    <w:p w14:paraId="58595FD4" w14:textId="10DB9CEA" w:rsidR="009246F0" w:rsidRPr="00005579" w:rsidRDefault="009246F0" w:rsidP="00005579">
      <w:pPr>
        <w:pStyle w:val="REG-P0"/>
      </w:pPr>
      <w:r w:rsidRPr="00005579">
        <w:t>“authorised staff member” means -</w:t>
      </w:r>
    </w:p>
    <w:p w14:paraId="788D5D20" w14:textId="77777777" w:rsidR="00005579" w:rsidRDefault="00005579" w:rsidP="00005579">
      <w:pPr>
        <w:pStyle w:val="REG-P0"/>
      </w:pPr>
    </w:p>
    <w:p w14:paraId="5C19E38C" w14:textId="6245DEEA" w:rsidR="009246F0" w:rsidRDefault="009246F0" w:rsidP="00005579">
      <w:pPr>
        <w:pStyle w:val="REG-P0"/>
        <w:ind w:left="567" w:hanging="567"/>
      </w:pPr>
      <w:r w:rsidRPr="00005579">
        <w:t xml:space="preserve">(a) </w:t>
      </w:r>
      <w:r w:rsidR="00005579">
        <w:tab/>
      </w:r>
      <w:r w:rsidRPr="00005579">
        <w:t>a staff member of a service provider who has been designated in terms of regulation 4 as a</w:t>
      </w:r>
      <w:r w:rsidR="00005579">
        <w:t xml:space="preserve"> </w:t>
      </w:r>
      <w:r w:rsidRPr="00005579">
        <w:t>staff member that has been authorised to provide information stored in terms of section 71 of</w:t>
      </w:r>
      <w:r w:rsidR="00005579">
        <w:t xml:space="preserve"> </w:t>
      </w:r>
      <w:r w:rsidRPr="00005579">
        <w:t>the Act; or</w:t>
      </w:r>
    </w:p>
    <w:p w14:paraId="5FDA022D" w14:textId="77777777" w:rsidR="00005579" w:rsidRPr="00005579" w:rsidRDefault="00005579" w:rsidP="00005579">
      <w:pPr>
        <w:pStyle w:val="REG-P0"/>
        <w:ind w:left="567" w:hanging="567"/>
      </w:pPr>
    </w:p>
    <w:p w14:paraId="2D0BE6CF" w14:textId="4E07891F" w:rsidR="009246F0" w:rsidRDefault="009246F0" w:rsidP="00005579">
      <w:pPr>
        <w:pStyle w:val="REG-P0"/>
        <w:ind w:left="567" w:hanging="567"/>
      </w:pPr>
      <w:r w:rsidRPr="00005579">
        <w:t xml:space="preserve">(b) </w:t>
      </w:r>
      <w:r w:rsidR="00005579">
        <w:tab/>
      </w:r>
      <w:r w:rsidRPr="00005579">
        <w:t>a staff member of a service provider holding a position designated in terms of regulation 4 as</w:t>
      </w:r>
      <w:r w:rsidR="00005579">
        <w:t xml:space="preserve"> </w:t>
      </w:r>
      <w:r w:rsidRPr="00005579">
        <w:t>a position the holder of which is authorised to provide information stored in terms of section</w:t>
      </w:r>
      <w:r w:rsidR="00005579">
        <w:t xml:space="preserve"> </w:t>
      </w:r>
      <w:r w:rsidRPr="00005579">
        <w:t>71 of the Act;</w:t>
      </w:r>
    </w:p>
    <w:p w14:paraId="122456B0" w14:textId="77777777" w:rsidR="00005579" w:rsidRPr="00005579" w:rsidRDefault="00005579" w:rsidP="00005579">
      <w:pPr>
        <w:pStyle w:val="REG-P0"/>
      </w:pPr>
    </w:p>
    <w:p w14:paraId="28301BBF" w14:textId="198A28BE" w:rsidR="009246F0" w:rsidRPr="00005579" w:rsidRDefault="009246F0" w:rsidP="00005579">
      <w:pPr>
        <w:pStyle w:val="REG-P0"/>
      </w:pPr>
      <w:r w:rsidRPr="00005579">
        <w:t>“customer”, in relation to a service provider, means a person with whom a service provider has</w:t>
      </w:r>
      <w:r w:rsidR="00005579" w:rsidRPr="00005579">
        <w:t xml:space="preserve"> </w:t>
      </w:r>
      <w:r w:rsidRPr="00005579">
        <w:t>concluded a contract to provide a telecommunications service and if the service provider does not</w:t>
      </w:r>
      <w:r w:rsidR="00005579" w:rsidRPr="00005579">
        <w:t xml:space="preserve"> </w:t>
      </w:r>
      <w:r w:rsidRPr="00005579">
        <w:t>belong to a class of persons excluded by regulation 2(2) or regulation 2(3) and “customer” includes</w:t>
      </w:r>
      <w:r w:rsidR="00005579" w:rsidRPr="00005579">
        <w:t xml:space="preserve"> </w:t>
      </w:r>
      <w:r w:rsidRPr="00005579">
        <w:t>a prospective customer;</w:t>
      </w:r>
    </w:p>
    <w:p w14:paraId="6449BF5D" w14:textId="77777777" w:rsidR="00005579" w:rsidRPr="00005579" w:rsidRDefault="00005579" w:rsidP="00005579">
      <w:pPr>
        <w:pStyle w:val="REG-P0"/>
      </w:pPr>
    </w:p>
    <w:p w14:paraId="557DA583" w14:textId="789E609C" w:rsidR="009246F0" w:rsidRPr="00005579" w:rsidRDefault="009246F0" w:rsidP="00005579">
      <w:pPr>
        <w:pStyle w:val="REG-P0"/>
      </w:pPr>
      <w:r w:rsidRPr="00005579">
        <w:t>“customer information” means the information that must be obtained from a customer in terms of</w:t>
      </w:r>
      <w:r w:rsidR="00005579" w:rsidRPr="00005579">
        <w:t xml:space="preserve"> </w:t>
      </w:r>
      <w:r w:rsidRPr="00005579">
        <w:t>regulation 7 and includes the copies of documents referred to in this regulation;</w:t>
      </w:r>
    </w:p>
    <w:p w14:paraId="6EED39D4" w14:textId="77777777" w:rsidR="00005579" w:rsidRPr="00005579" w:rsidRDefault="00005579" w:rsidP="00005579">
      <w:pPr>
        <w:pStyle w:val="REG-P0"/>
      </w:pPr>
    </w:p>
    <w:p w14:paraId="46EE1AC3" w14:textId="07D05CE0" w:rsidR="009246F0" w:rsidRPr="00005579" w:rsidRDefault="009246F0" w:rsidP="00005579">
      <w:pPr>
        <w:pStyle w:val="REG-P0"/>
      </w:pPr>
      <w:r w:rsidRPr="00005579">
        <w:t>“information relating to telecommunications” means information required to be stored as provided</w:t>
      </w:r>
      <w:r w:rsidR="00005579" w:rsidRPr="00005579">
        <w:t xml:space="preserve"> </w:t>
      </w:r>
      <w:r w:rsidRPr="00005579">
        <w:t>by regulation 3;</w:t>
      </w:r>
    </w:p>
    <w:p w14:paraId="5F87B173" w14:textId="77777777" w:rsidR="00005579" w:rsidRPr="00005579" w:rsidRDefault="00005579" w:rsidP="00005579">
      <w:pPr>
        <w:pStyle w:val="REG-P0"/>
      </w:pPr>
    </w:p>
    <w:p w14:paraId="16265112" w14:textId="38C37930" w:rsidR="009246F0" w:rsidRPr="00005579" w:rsidRDefault="009246F0" w:rsidP="00005579">
      <w:pPr>
        <w:pStyle w:val="REG-P0"/>
      </w:pPr>
      <w:r w:rsidRPr="00005579">
        <w:t>“interception target” means a specific person whose telecommunications may be intercepted in terms</w:t>
      </w:r>
      <w:r w:rsidR="00005579" w:rsidRPr="00005579">
        <w:t xml:space="preserve"> </w:t>
      </w:r>
      <w:r w:rsidRPr="00005579">
        <w:t>of a law applicable in Namibia;</w:t>
      </w:r>
    </w:p>
    <w:p w14:paraId="3E0D0BD1" w14:textId="77777777" w:rsidR="00005579" w:rsidRPr="00005579" w:rsidRDefault="00005579" w:rsidP="00005579">
      <w:pPr>
        <w:pStyle w:val="REG-P0"/>
      </w:pPr>
    </w:p>
    <w:p w14:paraId="561C2D15" w14:textId="0B3B09B3" w:rsidR="009246F0" w:rsidRPr="00005579" w:rsidRDefault="009246F0" w:rsidP="00005579">
      <w:pPr>
        <w:pStyle w:val="REG-P0"/>
      </w:pPr>
      <w:r w:rsidRPr="00005579">
        <w:t>“service provider” means a provider of a telecommunications service to whom these regulations</w:t>
      </w:r>
      <w:r w:rsidR="00005579" w:rsidRPr="00005579">
        <w:t xml:space="preserve"> </w:t>
      </w:r>
      <w:r w:rsidRPr="00005579">
        <w:t>apply as specified in regulation 2;</w:t>
      </w:r>
    </w:p>
    <w:p w14:paraId="72EFCCC6" w14:textId="77777777" w:rsidR="00005579" w:rsidRPr="00005579" w:rsidRDefault="00005579" w:rsidP="00005579">
      <w:pPr>
        <w:pStyle w:val="REG-P0"/>
      </w:pPr>
    </w:p>
    <w:p w14:paraId="11FA50C1" w14:textId="77777777" w:rsidR="009246F0" w:rsidRPr="00005579" w:rsidRDefault="009246F0" w:rsidP="00005579">
      <w:pPr>
        <w:pStyle w:val="REG-P0"/>
      </w:pPr>
      <w:r w:rsidRPr="00005579">
        <w:t>“the Act” means the Communications Act, 2009 (Act No. 8 of 2009).</w:t>
      </w:r>
    </w:p>
    <w:p w14:paraId="40B210E0" w14:textId="77777777" w:rsidR="00005579" w:rsidRPr="00005579" w:rsidRDefault="00005579" w:rsidP="00005579">
      <w:pPr>
        <w:pStyle w:val="REG-P0"/>
      </w:pPr>
    </w:p>
    <w:p w14:paraId="4AF8B296" w14:textId="36539CC5" w:rsidR="009246F0" w:rsidRPr="00005579" w:rsidRDefault="009246F0" w:rsidP="00005579">
      <w:pPr>
        <w:pStyle w:val="REG-P0"/>
        <w:rPr>
          <w:b/>
        </w:rPr>
      </w:pPr>
      <w:r w:rsidRPr="00005579">
        <w:rPr>
          <w:b/>
        </w:rPr>
        <w:t>Application of regulations</w:t>
      </w:r>
    </w:p>
    <w:p w14:paraId="25510AD4" w14:textId="77777777" w:rsidR="00005579" w:rsidRDefault="00005579" w:rsidP="00005579">
      <w:pPr>
        <w:pStyle w:val="REG-P0"/>
        <w:rPr>
          <w:rFonts w:ascii="TimesNewRomanPS-BoldMT" w:hAnsi="TimesNewRomanPS-BoldMT" w:cs="TimesNewRomanPS-BoldMT"/>
          <w:bCs/>
          <w:noProof w:val="0"/>
          <w:lang w:val="en-ZA"/>
        </w:rPr>
      </w:pPr>
    </w:p>
    <w:p w14:paraId="679829A8" w14:textId="5411BD0D" w:rsidR="009246F0" w:rsidRDefault="009246F0" w:rsidP="00005579">
      <w:pPr>
        <w:pStyle w:val="REG-P1"/>
      </w:pPr>
      <w:r w:rsidRPr="00005579">
        <w:rPr>
          <w:b/>
        </w:rPr>
        <w:t>2.</w:t>
      </w:r>
      <w:r w:rsidRPr="00005579">
        <w:t xml:space="preserve"> </w:t>
      </w:r>
      <w:r w:rsidR="00005579">
        <w:tab/>
      </w:r>
      <w:r w:rsidRPr="00005579">
        <w:t xml:space="preserve">(1) </w:t>
      </w:r>
      <w:r w:rsidR="00005579">
        <w:tab/>
      </w:r>
      <w:r w:rsidRPr="00005579">
        <w:t>Subject to subregulation (2) and (3), these regulations apply in respect of</w:t>
      </w:r>
      <w:r w:rsidR="00005579">
        <w:t xml:space="preserve"> </w:t>
      </w:r>
      <w:r w:rsidRPr="00005579">
        <w:t>all persons that render a telecommunications service or operates a telecommunications network as</w:t>
      </w:r>
      <w:r w:rsidR="00005579">
        <w:t xml:space="preserve"> </w:t>
      </w:r>
      <w:r w:rsidRPr="00005579">
        <w:t>contemplated in section 37 of the Act.</w:t>
      </w:r>
    </w:p>
    <w:p w14:paraId="478E72DD" w14:textId="77777777" w:rsidR="00005579" w:rsidRPr="00005579" w:rsidRDefault="00005579" w:rsidP="00005579">
      <w:pPr>
        <w:pStyle w:val="REG-P1"/>
      </w:pPr>
    </w:p>
    <w:p w14:paraId="6625DC0E" w14:textId="73CE50F0" w:rsidR="009246F0" w:rsidRDefault="009246F0" w:rsidP="00005579">
      <w:pPr>
        <w:pStyle w:val="REG-P1"/>
      </w:pPr>
      <w:r w:rsidRPr="00005579">
        <w:t xml:space="preserve">(2) </w:t>
      </w:r>
      <w:r w:rsidR="00005579">
        <w:tab/>
      </w:r>
      <w:r w:rsidRPr="00005579">
        <w:t>These regulations do not apply to any person who as an incidental part of a business</w:t>
      </w:r>
      <w:r w:rsidR="00005579">
        <w:t xml:space="preserve"> </w:t>
      </w:r>
      <w:r w:rsidRPr="00005579">
        <w:t xml:space="preserve">other than the provision of telecommunications services </w:t>
      </w:r>
      <w:r w:rsidR="00005579">
        <w:t>-</w:t>
      </w:r>
    </w:p>
    <w:p w14:paraId="43ABAE14" w14:textId="77777777" w:rsidR="00005579" w:rsidRPr="00005579" w:rsidRDefault="00005579" w:rsidP="00005579">
      <w:pPr>
        <w:pStyle w:val="REG-Pa"/>
      </w:pPr>
    </w:p>
    <w:p w14:paraId="737932B7" w14:textId="0E756E07" w:rsidR="009246F0" w:rsidRDefault="009246F0" w:rsidP="00005579">
      <w:pPr>
        <w:pStyle w:val="REG-Pa"/>
      </w:pPr>
      <w:r w:rsidRPr="00005579">
        <w:t xml:space="preserve">(a) </w:t>
      </w:r>
      <w:r w:rsidR="00005579">
        <w:tab/>
      </w:r>
      <w:r w:rsidRPr="00005579">
        <w:t>provides access to the internet or other telecommunications services to its customers</w:t>
      </w:r>
      <w:r w:rsidR="00005579">
        <w:t xml:space="preserve"> </w:t>
      </w:r>
      <w:r w:rsidRPr="00005579">
        <w:t>or to people present on the premises of that person;</w:t>
      </w:r>
    </w:p>
    <w:p w14:paraId="4A0AB9EA" w14:textId="77777777" w:rsidR="00005579" w:rsidRPr="00005579" w:rsidRDefault="00005579" w:rsidP="00005579">
      <w:pPr>
        <w:pStyle w:val="REG-Pa"/>
      </w:pPr>
    </w:p>
    <w:p w14:paraId="67E2AC7F" w14:textId="4B07DC50" w:rsidR="009246F0" w:rsidRDefault="009246F0" w:rsidP="00005579">
      <w:pPr>
        <w:pStyle w:val="REG-Pa"/>
      </w:pPr>
      <w:r w:rsidRPr="00005579">
        <w:t xml:space="preserve">(b) </w:t>
      </w:r>
      <w:r w:rsidR="00005579">
        <w:tab/>
      </w:r>
      <w:r w:rsidRPr="00005579">
        <w:t>allows its customers or guests of its customers to use telecommunications services</w:t>
      </w:r>
      <w:r w:rsidR="00005579">
        <w:t xml:space="preserve"> </w:t>
      </w:r>
      <w:r w:rsidRPr="00005579">
        <w:t>obtained by that person from a different service provider.</w:t>
      </w:r>
    </w:p>
    <w:p w14:paraId="079BBABD" w14:textId="77777777" w:rsidR="00005579" w:rsidRPr="00005579" w:rsidRDefault="00005579" w:rsidP="00005579">
      <w:pPr>
        <w:pStyle w:val="REG-P1"/>
      </w:pPr>
    </w:p>
    <w:p w14:paraId="41C2387B" w14:textId="05DE087B" w:rsidR="009246F0" w:rsidRPr="00005579" w:rsidRDefault="009246F0" w:rsidP="00005579">
      <w:pPr>
        <w:pStyle w:val="REG-P1"/>
      </w:pPr>
      <w:r w:rsidRPr="00005579">
        <w:t xml:space="preserve">(3) </w:t>
      </w:r>
      <w:r w:rsidR="00005579" w:rsidRPr="00005579">
        <w:tab/>
      </w:r>
      <w:r w:rsidRPr="00005579">
        <w:t>These regulations do not apply to a person who operates an electronic network</w:t>
      </w:r>
      <w:r w:rsidR="00005579" w:rsidRPr="00005579">
        <w:t xml:space="preserve"> </w:t>
      </w:r>
      <w:r w:rsidRPr="00005579">
        <w:t>for his or her own purposes and allows employees or other persons to access the internet or other</w:t>
      </w:r>
      <w:r w:rsidR="00005579" w:rsidRPr="00005579">
        <w:t xml:space="preserve"> </w:t>
      </w:r>
      <w:r w:rsidRPr="00005579">
        <w:t>telecommunications services through that network.</w:t>
      </w:r>
    </w:p>
    <w:p w14:paraId="13FF0820" w14:textId="77777777" w:rsidR="00005579" w:rsidRPr="00005579" w:rsidRDefault="00005579" w:rsidP="00005579">
      <w:pPr>
        <w:pStyle w:val="REG-P0"/>
      </w:pPr>
    </w:p>
    <w:p w14:paraId="52FD99C7" w14:textId="7FC71860" w:rsidR="009246F0" w:rsidRPr="00005579" w:rsidRDefault="009246F0" w:rsidP="00005579">
      <w:pPr>
        <w:pStyle w:val="REG-P0"/>
        <w:rPr>
          <w:b/>
        </w:rPr>
      </w:pPr>
      <w:r w:rsidRPr="00005579">
        <w:rPr>
          <w:b/>
        </w:rPr>
        <w:t>Information relating to telecommunications</w:t>
      </w:r>
    </w:p>
    <w:p w14:paraId="46DB1056" w14:textId="77777777" w:rsidR="00005579" w:rsidRDefault="00005579" w:rsidP="00005579">
      <w:pPr>
        <w:pStyle w:val="REG-P1"/>
      </w:pPr>
    </w:p>
    <w:p w14:paraId="7C2E8EE2" w14:textId="30952949" w:rsidR="009246F0" w:rsidRPr="00005579" w:rsidRDefault="009246F0" w:rsidP="00005579">
      <w:pPr>
        <w:pStyle w:val="REG-P1"/>
      </w:pPr>
      <w:r w:rsidRPr="00005579">
        <w:rPr>
          <w:b/>
        </w:rPr>
        <w:t>3.</w:t>
      </w:r>
      <w:r w:rsidRPr="00005579">
        <w:t xml:space="preserve"> </w:t>
      </w:r>
      <w:r w:rsidR="00005579">
        <w:tab/>
      </w:r>
      <w:r w:rsidRPr="00005579">
        <w:t xml:space="preserve">(1) </w:t>
      </w:r>
      <w:r w:rsidR="00005579">
        <w:tab/>
      </w:r>
      <w:r w:rsidRPr="00005579">
        <w:t>Service providers must in respect of all telecommunications of all</w:t>
      </w:r>
      <w:r w:rsidR="00005579">
        <w:t xml:space="preserve"> </w:t>
      </w:r>
      <w:r w:rsidRPr="00005579">
        <w:t>customers store the following information for a period of at least five years from the date on which</w:t>
      </w:r>
      <w:r w:rsidR="00005579">
        <w:t xml:space="preserve"> </w:t>
      </w:r>
      <w:r w:rsidRPr="00005579">
        <w:t>that telecommunications have occurred (insofar as the information is applicable to the form of</w:t>
      </w:r>
      <w:r w:rsidR="00005579">
        <w:t xml:space="preserve"> </w:t>
      </w:r>
      <w:r w:rsidRPr="00005579">
        <w:t>telecommunications services in question) -</w:t>
      </w:r>
    </w:p>
    <w:p w14:paraId="5789CA81" w14:textId="77777777" w:rsidR="00005579" w:rsidRDefault="00005579" w:rsidP="00005579">
      <w:pPr>
        <w:pStyle w:val="REG-Pa"/>
      </w:pPr>
    </w:p>
    <w:p w14:paraId="212C737B" w14:textId="57240F09" w:rsidR="009246F0" w:rsidRDefault="009246F0" w:rsidP="00005579">
      <w:pPr>
        <w:pStyle w:val="REG-Pa"/>
      </w:pPr>
      <w:r w:rsidRPr="00005579">
        <w:t xml:space="preserve">(a) </w:t>
      </w:r>
      <w:r w:rsidR="00005579">
        <w:tab/>
      </w:r>
      <w:r w:rsidRPr="00005579">
        <w:t>the telephone number or other identification of the customer concerned;</w:t>
      </w:r>
    </w:p>
    <w:p w14:paraId="1D61A330" w14:textId="77777777" w:rsidR="00005579" w:rsidRPr="00005579" w:rsidRDefault="00005579" w:rsidP="00005579">
      <w:pPr>
        <w:pStyle w:val="REG-Pa"/>
      </w:pPr>
    </w:p>
    <w:p w14:paraId="778C093E" w14:textId="61CEFF4E" w:rsidR="009246F0" w:rsidRDefault="009246F0" w:rsidP="00005579">
      <w:pPr>
        <w:pStyle w:val="REG-Pa"/>
      </w:pPr>
      <w:r w:rsidRPr="00005579">
        <w:t xml:space="preserve">(b) </w:t>
      </w:r>
      <w:r w:rsidR="00005579">
        <w:tab/>
      </w:r>
      <w:r w:rsidRPr="00005579">
        <w:t>the internet protocol address allocated to a customer (irrespective of whether that</w:t>
      </w:r>
      <w:r w:rsidR="00005579">
        <w:t xml:space="preserve"> </w:t>
      </w:r>
      <w:r w:rsidRPr="00005579">
        <w:t>address is allocated only for the duration of a telecommunications session or whether</w:t>
      </w:r>
      <w:r w:rsidR="00005579">
        <w:t xml:space="preserve"> </w:t>
      </w:r>
      <w:r w:rsidRPr="00005579">
        <w:t>it is allocated permanently to a specific customer) in addition to any information that</w:t>
      </w:r>
      <w:r w:rsidR="00005579">
        <w:t xml:space="preserve"> </w:t>
      </w:r>
      <w:r w:rsidRPr="00005579">
        <w:t>might be necessary to link a specific packet to a specific customer;</w:t>
      </w:r>
    </w:p>
    <w:p w14:paraId="5D254F1E" w14:textId="77777777" w:rsidR="00005579" w:rsidRPr="00005579" w:rsidRDefault="00005579" w:rsidP="00005579">
      <w:pPr>
        <w:pStyle w:val="REG-Pa"/>
      </w:pPr>
    </w:p>
    <w:p w14:paraId="22479972" w14:textId="6265A2DB" w:rsidR="009246F0" w:rsidRDefault="009246F0" w:rsidP="00005579">
      <w:pPr>
        <w:pStyle w:val="REG-Pa"/>
      </w:pPr>
      <w:r w:rsidRPr="00005579">
        <w:t xml:space="preserve">(c) </w:t>
      </w:r>
      <w:r w:rsidR="00005579">
        <w:tab/>
      </w:r>
      <w:r w:rsidRPr="00005579">
        <w:t>the called number if the call is generated by the user of the service of the service</w:t>
      </w:r>
      <w:r w:rsidR="00005579">
        <w:t xml:space="preserve"> </w:t>
      </w:r>
      <w:r w:rsidRPr="00005579">
        <w:t>provider and the calling number if the call is initiated by another party than the user</w:t>
      </w:r>
      <w:r w:rsidR="00005579">
        <w:t xml:space="preserve"> </w:t>
      </w:r>
      <w:r w:rsidRPr="00005579">
        <w:t>of the service of the service provider;</w:t>
      </w:r>
    </w:p>
    <w:p w14:paraId="70258565" w14:textId="77777777" w:rsidR="00005579" w:rsidRPr="00005579" w:rsidRDefault="00005579" w:rsidP="00005579">
      <w:pPr>
        <w:pStyle w:val="REG-Pa"/>
      </w:pPr>
    </w:p>
    <w:p w14:paraId="76919AE3" w14:textId="00D6E714" w:rsidR="009246F0" w:rsidRDefault="009246F0" w:rsidP="00005579">
      <w:pPr>
        <w:pStyle w:val="REG-Pa"/>
      </w:pPr>
      <w:r w:rsidRPr="00005579">
        <w:t xml:space="preserve">(d) </w:t>
      </w:r>
      <w:r w:rsidR="00005579">
        <w:tab/>
      </w:r>
      <w:r w:rsidRPr="00005579">
        <w:t>the source and destination of any other telecommunications in a form that is</w:t>
      </w:r>
      <w:r w:rsidR="00005579">
        <w:t xml:space="preserve"> </w:t>
      </w:r>
      <w:r w:rsidRPr="00005579">
        <w:t>appropriate for the protocol or application in question: Provided that when a packet</w:t>
      </w:r>
      <w:r w:rsidR="00005579">
        <w:t xml:space="preserve"> </w:t>
      </w:r>
      <w:r w:rsidRPr="00005579">
        <w:t>based protocol is used, it is not necessary to store the data relating to every packet,</w:t>
      </w:r>
      <w:r w:rsidR="00005579">
        <w:t xml:space="preserve"> </w:t>
      </w:r>
      <w:r w:rsidRPr="00005579">
        <w:t>as long as a summary containing the total amount of data transferred and the source</w:t>
      </w:r>
      <w:r w:rsidR="00005579">
        <w:t xml:space="preserve"> </w:t>
      </w:r>
      <w:r w:rsidRPr="00005579">
        <w:t>and destination of the transfer, is stored;</w:t>
      </w:r>
    </w:p>
    <w:p w14:paraId="4F6B9487" w14:textId="77777777" w:rsidR="00005579" w:rsidRPr="00005579" w:rsidRDefault="00005579" w:rsidP="00005579">
      <w:pPr>
        <w:pStyle w:val="REG-Pa"/>
      </w:pPr>
    </w:p>
    <w:p w14:paraId="4AEFF8D7" w14:textId="2BD171DA" w:rsidR="009246F0" w:rsidRDefault="009246F0" w:rsidP="00005579">
      <w:pPr>
        <w:pStyle w:val="REG-Pa"/>
      </w:pPr>
      <w:r w:rsidRPr="00005579">
        <w:t xml:space="preserve">(e) </w:t>
      </w:r>
      <w:r w:rsidR="00005579">
        <w:tab/>
      </w:r>
      <w:r w:rsidRPr="00005579">
        <w:t>the date, time and duration of the telecommunications;</w:t>
      </w:r>
    </w:p>
    <w:p w14:paraId="1D0975A4" w14:textId="77777777" w:rsidR="00005579" w:rsidRPr="00005579" w:rsidRDefault="00005579" w:rsidP="00005579">
      <w:pPr>
        <w:pStyle w:val="REG-Pa"/>
      </w:pPr>
    </w:p>
    <w:p w14:paraId="7828BAF8" w14:textId="2B777CA2" w:rsidR="009246F0" w:rsidRDefault="009246F0" w:rsidP="00005579">
      <w:pPr>
        <w:pStyle w:val="REG-Pa"/>
      </w:pPr>
      <w:r w:rsidRPr="00005579">
        <w:t xml:space="preserve">(f) </w:t>
      </w:r>
      <w:r w:rsidR="00005579">
        <w:tab/>
      </w:r>
      <w:r w:rsidRPr="00005579">
        <w:t>particulars similar to the information referred to in this subregulation relating to</w:t>
      </w:r>
      <w:r w:rsidR="00005579">
        <w:t xml:space="preserve"> </w:t>
      </w:r>
      <w:r w:rsidRPr="00005579">
        <w:t>supplementary services or facilities used in association with the telecommunications</w:t>
      </w:r>
      <w:r w:rsidR="00005579">
        <w:t xml:space="preserve"> </w:t>
      </w:r>
      <w:r w:rsidRPr="00005579">
        <w:t>such as multi-party conferencing, call diversion, abbreviated dialing and voice mail;</w:t>
      </w:r>
    </w:p>
    <w:p w14:paraId="21F51E02" w14:textId="77777777" w:rsidR="00005579" w:rsidRPr="00005579" w:rsidRDefault="00005579" w:rsidP="00005579">
      <w:pPr>
        <w:pStyle w:val="REG-Pa"/>
      </w:pPr>
    </w:p>
    <w:p w14:paraId="1A054D89" w14:textId="3CEC094A" w:rsidR="009246F0" w:rsidRDefault="009246F0" w:rsidP="00005579">
      <w:pPr>
        <w:pStyle w:val="REG-Pa"/>
      </w:pPr>
      <w:r w:rsidRPr="00005579">
        <w:t xml:space="preserve">(g) </w:t>
      </w:r>
      <w:r w:rsidR="00005579">
        <w:tab/>
      </w:r>
      <w:r w:rsidRPr="00005579">
        <w:t>intermediate numbers where the customer establishes conference calling or calls to</w:t>
      </w:r>
      <w:r w:rsidR="00005579">
        <w:t xml:space="preserve"> </w:t>
      </w:r>
      <w:r w:rsidRPr="00005579">
        <w:t>link through services;</w:t>
      </w:r>
    </w:p>
    <w:p w14:paraId="462D2803" w14:textId="77777777" w:rsidR="00005579" w:rsidRPr="00005579" w:rsidRDefault="00005579" w:rsidP="00005579">
      <w:pPr>
        <w:pStyle w:val="REG-Pa"/>
      </w:pPr>
    </w:p>
    <w:p w14:paraId="57735C52" w14:textId="4BBEA8B8" w:rsidR="009246F0" w:rsidRDefault="009246F0" w:rsidP="00005579">
      <w:pPr>
        <w:pStyle w:val="REG-Pa"/>
      </w:pPr>
      <w:r w:rsidRPr="00005579">
        <w:t xml:space="preserve">(h) </w:t>
      </w:r>
      <w:r w:rsidR="00005579">
        <w:tab/>
      </w:r>
      <w:r w:rsidRPr="00005579">
        <w:t>identification of base station and cell site, in respect of all cellular phones or similar</w:t>
      </w:r>
      <w:r w:rsidR="00005579">
        <w:t xml:space="preserve"> </w:t>
      </w:r>
      <w:r w:rsidRPr="00005579">
        <w:t>devices in such detail and at such resolution as is normally required to render an</w:t>
      </w:r>
      <w:r w:rsidR="00005579">
        <w:t xml:space="preserve"> </w:t>
      </w:r>
      <w:r w:rsidRPr="00005579">
        <w:t>efficient service; and</w:t>
      </w:r>
    </w:p>
    <w:p w14:paraId="6C5B7AA3" w14:textId="77777777" w:rsidR="00005579" w:rsidRPr="00005579" w:rsidRDefault="00005579" w:rsidP="00005579">
      <w:pPr>
        <w:pStyle w:val="REG-Pa"/>
      </w:pPr>
    </w:p>
    <w:p w14:paraId="2A78BCD0" w14:textId="690CC0E4" w:rsidR="009246F0" w:rsidRDefault="009246F0" w:rsidP="00005579">
      <w:pPr>
        <w:pStyle w:val="REG-Pa"/>
      </w:pPr>
      <w:r w:rsidRPr="00005579">
        <w:t>(i)</w:t>
      </w:r>
      <w:r w:rsidR="00005579">
        <w:tab/>
      </w:r>
      <w:r w:rsidRPr="00005579">
        <w:t>the nature of the telecommunications whether it is voice, fax, a message service or</w:t>
      </w:r>
      <w:r w:rsidR="00005579">
        <w:t xml:space="preserve"> </w:t>
      </w:r>
      <w:r w:rsidRPr="00005579">
        <w:t>any other form of data.</w:t>
      </w:r>
    </w:p>
    <w:p w14:paraId="2950C7F7" w14:textId="77777777" w:rsidR="00005579" w:rsidRPr="00005579" w:rsidRDefault="00005579" w:rsidP="00005579">
      <w:pPr>
        <w:pStyle w:val="REG-P1"/>
      </w:pPr>
    </w:p>
    <w:p w14:paraId="567E1403" w14:textId="47E384B1" w:rsidR="009246F0" w:rsidRPr="00005579" w:rsidRDefault="009246F0" w:rsidP="00005579">
      <w:pPr>
        <w:pStyle w:val="REG-P1"/>
      </w:pPr>
      <w:r w:rsidRPr="00005579">
        <w:t xml:space="preserve">(2) </w:t>
      </w:r>
      <w:r w:rsidR="00005579" w:rsidRPr="00005579">
        <w:tab/>
      </w:r>
      <w:r w:rsidRPr="00005579">
        <w:t>The service provider must store the information referred to in this regulation in such</w:t>
      </w:r>
      <w:r w:rsidR="00005579" w:rsidRPr="00005579">
        <w:t xml:space="preserve"> </w:t>
      </w:r>
      <w:r w:rsidRPr="00005579">
        <w:t>a manner that it is possible to retrieve that information in order to comply with the provisions of</w:t>
      </w:r>
      <w:r w:rsidR="00005579" w:rsidRPr="00005579">
        <w:t xml:space="preserve"> </w:t>
      </w:r>
      <w:r w:rsidRPr="00005579">
        <w:t>these regulations and any law authorising the interception of telecommunications or requiring the</w:t>
      </w:r>
      <w:r w:rsidR="00005579" w:rsidRPr="00005579">
        <w:t xml:space="preserve"> </w:t>
      </w:r>
      <w:r w:rsidRPr="00005579">
        <w:t>provision of information relating to telecommunications to another institution.</w:t>
      </w:r>
    </w:p>
    <w:p w14:paraId="7E664740" w14:textId="77777777" w:rsidR="00005579" w:rsidRPr="00005579" w:rsidRDefault="00005579" w:rsidP="00005579">
      <w:pPr>
        <w:pStyle w:val="REG-P1"/>
      </w:pPr>
    </w:p>
    <w:p w14:paraId="6B7A30A5" w14:textId="65C03187" w:rsidR="009246F0" w:rsidRPr="00005579" w:rsidRDefault="009246F0" w:rsidP="00005579">
      <w:pPr>
        <w:pStyle w:val="REG-P1"/>
      </w:pPr>
      <w:r w:rsidRPr="00005579">
        <w:t xml:space="preserve">(3) </w:t>
      </w:r>
      <w:r w:rsidR="00005579" w:rsidRPr="00005579">
        <w:tab/>
      </w:r>
      <w:r w:rsidRPr="00005579">
        <w:t>When information stored in terms of this regulation is requested from a service</w:t>
      </w:r>
      <w:r w:rsidR="00005579" w:rsidRPr="00005579">
        <w:t xml:space="preserve"> </w:t>
      </w:r>
      <w:r w:rsidRPr="00005579">
        <w:t>provider, it must be identified with such specificity as may be provided for in conditions made by the</w:t>
      </w:r>
      <w:r w:rsidR="00005579" w:rsidRPr="00005579">
        <w:t xml:space="preserve"> </w:t>
      </w:r>
      <w:r w:rsidRPr="00005579">
        <w:t>authority in terms of section 72(4) of the Act.</w:t>
      </w:r>
    </w:p>
    <w:p w14:paraId="01700BEE" w14:textId="77777777" w:rsidR="00005579" w:rsidRDefault="00005579" w:rsidP="00005579">
      <w:pPr>
        <w:pStyle w:val="REG-P0"/>
        <w:rPr>
          <w:rFonts w:ascii="TimesNewRomanPS-BoldMT" w:hAnsi="TimesNewRomanPS-BoldMT" w:cs="TimesNewRomanPS-BoldMT"/>
          <w:bCs/>
          <w:noProof w:val="0"/>
          <w:lang w:val="en-ZA"/>
        </w:rPr>
      </w:pPr>
    </w:p>
    <w:p w14:paraId="49A92247" w14:textId="046DC01F" w:rsidR="009246F0" w:rsidRPr="00005579" w:rsidRDefault="009246F0" w:rsidP="00005579">
      <w:pPr>
        <w:pStyle w:val="REG-P0"/>
        <w:rPr>
          <w:rFonts w:ascii="TimesNewRomanPS-BoldMT" w:hAnsi="TimesNewRomanPS-BoldMT" w:cs="TimesNewRomanPS-BoldMT"/>
          <w:b/>
          <w:bCs/>
          <w:noProof w:val="0"/>
          <w:lang w:val="en-ZA"/>
        </w:rPr>
      </w:pPr>
      <w:r w:rsidRPr="00005579">
        <w:rPr>
          <w:rFonts w:ascii="TimesNewRomanPS-BoldMT" w:hAnsi="TimesNewRomanPS-BoldMT" w:cs="TimesNewRomanPS-BoldMT"/>
          <w:b/>
          <w:bCs/>
          <w:noProof w:val="0"/>
          <w:lang w:val="en-ZA"/>
        </w:rPr>
        <w:t>Designation of authorised staff members</w:t>
      </w:r>
    </w:p>
    <w:p w14:paraId="0B52F0F3" w14:textId="77777777" w:rsidR="00005579" w:rsidRPr="00005579" w:rsidRDefault="00005579" w:rsidP="00005579">
      <w:pPr>
        <w:pStyle w:val="REG-P0"/>
      </w:pPr>
    </w:p>
    <w:p w14:paraId="7F834625" w14:textId="583AAFFA" w:rsidR="009246F0" w:rsidRDefault="009246F0" w:rsidP="00005579">
      <w:pPr>
        <w:pStyle w:val="REG-P1"/>
      </w:pPr>
      <w:r w:rsidRPr="00005579">
        <w:rPr>
          <w:b/>
        </w:rPr>
        <w:t>4.</w:t>
      </w:r>
      <w:r w:rsidR="00005579">
        <w:tab/>
      </w:r>
      <w:r w:rsidRPr="00005579">
        <w:t xml:space="preserve">(1) </w:t>
      </w:r>
      <w:r w:rsidR="00005579">
        <w:tab/>
      </w:r>
      <w:r w:rsidRPr="00005579">
        <w:t>Every service provider must designate staff members or positions the holder</w:t>
      </w:r>
      <w:r w:rsidR="00005579">
        <w:t xml:space="preserve"> </w:t>
      </w:r>
      <w:r w:rsidRPr="00005579">
        <w:t>of which is authorised to provide information stored in terms of regulation 3.</w:t>
      </w:r>
    </w:p>
    <w:p w14:paraId="5E7DE5FB" w14:textId="77777777" w:rsidR="00005579" w:rsidRPr="00005579" w:rsidRDefault="00005579" w:rsidP="00005579">
      <w:pPr>
        <w:pStyle w:val="REG-P1"/>
      </w:pPr>
    </w:p>
    <w:p w14:paraId="6A26E4F6" w14:textId="2E56D6FE" w:rsidR="009246F0" w:rsidRPr="00005579" w:rsidRDefault="009246F0" w:rsidP="00005579">
      <w:pPr>
        <w:pStyle w:val="REG-P1"/>
      </w:pPr>
      <w:r w:rsidRPr="00005579">
        <w:t xml:space="preserve">(2) </w:t>
      </w:r>
      <w:r w:rsidR="00005579">
        <w:tab/>
      </w:r>
      <w:r w:rsidRPr="00005579">
        <w:t>A service provider must in the manner determined by the Authority -</w:t>
      </w:r>
    </w:p>
    <w:p w14:paraId="53DB5BCC" w14:textId="77777777" w:rsidR="00005579" w:rsidRDefault="00005579" w:rsidP="00005579">
      <w:pPr>
        <w:pStyle w:val="REG-P1"/>
      </w:pPr>
    </w:p>
    <w:p w14:paraId="0BF1167A" w14:textId="012447B0" w:rsidR="009246F0" w:rsidRPr="00005579" w:rsidRDefault="009246F0" w:rsidP="00005579">
      <w:pPr>
        <w:pStyle w:val="REG-Pa"/>
      </w:pPr>
      <w:r w:rsidRPr="00005579">
        <w:t xml:space="preserve">(a) </w:t>
      </w:r>
      <w:r w:rsidR="00005579">
        <w:tab/>
      </w:r>
      <w:r w:rsidRPr="00005579">
        <w:t>inform the Authority which staff members and positions have been designated in</w:t>
      </w:r>
      <w:r w:rsidR="00005579">
        <w:t xml:space="preserve"> </w:t>
      </w:r>
      <w:r w:rsidRPr="00005579">
        <w:t>terms of subregulation (1); and</w:t>
      </w:r>
    </w:p>
    <w:p w14:paraId="4B6CCBFF" w14:textId="77777777" w:rsidR="00005579" w:rsidRDefault="00005579" w:rsidP="00005579">
      <w:pPr>
        <w:pStyle w:val="REG-Pa"/>
      </w:pPr>
    </w:p>
    <w:p w14:paraId="55A15F81" w14:textId="780F21CF" w:rsidR="009246F0" w:rsidRPr="00005579" w:rsidRDefault="009246F0" w:rsidP="00005579">
      <w:pPr>
        <w:pStyle w:val="REG-Pa"/>
      </w:pPr>
      <w:r w:rsidRPr="00005579">
        <w:t xml:space="preserve">(b) </w:t>
      </w:r>
      <w:r w:rsidR="00005579">
        <w:tab/>
      </w:r>
      <w:r w:rsidRPr="00005579">
        <w:t>provide the particulars of such staff members and positions that the Authority may</w:t>
      </w:r>
      <w:r w:rsidR="00005579">
        <w:t xml:space="preserve"> </w:t>
      </w:r>
      <w:r w:rsidRPr="00005579">
        <w:t>require.</w:t>
      </w:r>
    </w:p>
    <w:p w14:paraId="4235AB92" w14:textId="77777777" w:rsidR="00005579" w:rsidRPr="00005579" w:rsidRDefault="00005579" w:rsidP="00005579">
      <w:pPr>
        <w:pStyle w:val="REG-P1"/>
      </w:pPr>
    </w:p>
    <w:p w14:paraId="7FD03209" w14:textId="73E563E1" w:rsidR="009246F0" w:rsidRPr="00005579" w:rsidRDefault="009246F0" w:rsidP="00005579">
      <w:pPr>
        <w:pStyle w:val="REG-P0"/>
        <w:rPr>
          <w:rFonts w:ascii="TimesNewRomanPS-BoldMT" w:hAnsi="TimesNewRomanPS-BoldMT" w:cs="TimesNewRomanPS-BoldMT"/>
          <w:b/>
          <w:bCs/>
          <w:noProof w:val="0"/>
          <w:lang w:val="en-ZA"/>
        </w:rPr>
      </w:pPr>
      <w:r w:rsidRPr="00005579">
        <w:rPr>
          <w:rFonts w:ascii="TimesNewRomanPS-BoldMT" w:hAnsi="TimesNewRomanPS-BoldMT" w:cs="TimesNewRomanPS-BoldMT"/>
          <w:b/>
          <w:bCs/>
          <w:noProof w:val="0"/>
          <w:lang w:val="en-ZA"/>
        </w:rPr>
        <w:t>Request for stored information</w:t>
      </w:r>
    </w:p>
    <w:p w14:paraId="2C83737B" w14:textId="77777777" w:rsidR="00005579" w:rsidRPr="00005579" w:rsidRDefault="00005579" w:rsidP="00005579">
      <w:pPr>
        <w:pStyle w:val="REG-P1"/>
      </w:pPr>
    </w:p>
    <w:p w14:paraId="7777C8F9" w14:textId="0B328215" w:rsidR="009246F0" w:rsidRDefault="009246F0" w:rsidP="00005579">
      <w:pPr>
        <w:pStyle w:val="REG-P1"/>
      </w:pPr>
      <w:r w:rsidRPr="00005579">
        <w:rPr>
          <w:b/>
        </w:rPr>
        <w:t>5.</w:t>
      </w:r>
      <w:r w:rsidR="00005579">
        <w:tab/>
      </w:r>
      <w:r w:rsidRPr="00005579">
        <w:t xml:space="preserve">(1) </w:t>
      </w:r>
      <w:r w:rsidR="00005579">
        <w:tab/>
      </w:r>
      <w:r w:rsidRPr="00005579">
        <w:t>Subject to subregulation (7), a member of the Namibian Police Force or a</w:t>
      </w:r>
      <w:r w:rsidR="00005579">
        <w:t xml:space="preserve"> </w:t>
      </w:r>
      <w:r w:rsidRPr="00005579">
        <w:t>staff member of the Namibia Central Intelligence Service who requires any information stored in</w:t>
      </w:r>
      <w:r w:rsidR="00005579">
        <w:t xml:space="preserve"> </w:t>
      </w:r>
      <w:r w:rsidRPr="00005579">
        <w:t>terms of regulation 3, must submit a request to a judge or magistrate to authorise the obtaining of that</w:t>
      </w:r>
      <w:r w:rsidR="00005579">
        <w:t xml:space="preserve"> </w:t>
      </w:r>
      <w:r w:rsidRPr="00005579">
        <w:t>information from a service provider.</w:t>
      </w:r>
    </w:p>
    <w:p w14:paraId="2BB51880" w14:textId="77777777" w:rsidR="00005579" w:rsidRPr="00005579" w:rsidRDefault="00005579" w:rsidP="00005579">
      <w:pPr>
        <w:pStyle w:val="REG-P1"/>
      </w:pPr>
    </w:p>
    <w:p w14:paraId="65D6762D" w14:textId="18F976D2" w:rsidR="009246F0" w:rsidRPr="00005579" w:rsidRDefault="009246F0" w:rsidP="00005579">
      <w:pPr>
        <w:pStyle w:val="REG-P1"/>
      </w:pPr>
      <w:r w:rsidRPr="00005579">
        <w:t xml:space="preserve">(2) </w:t>
      </w:r>
      <w:r w:rsidR="00005579">
        <w:tab/>
      </w:r>
      <w:r w:rsidRPr="00005579">
        <w:t>A request referred to in subregulation (1), must, in the case of a member of the</w:t>
      </w:r>
      <w:r w:rsidR="00005579">
        <w:t xml:space="preserve"> </w:t>
      </w:r>
      <w:r w:rsidRPr="00005579">
        <w:t>Namibian Police Force -</w:t>
      </w:r>
    </w:p>
    <w:p w14:paraId="6C8F4392" w14:textId="77777777" w:rsidR="00005579" w:rsidRDefault="00005579" w:rsidP="00005579">
      <w:pPr>
        <w:pStyle w:val="REG-P1"/>
      </w:pPr>
    </w:p>
    <w:p w14:paraId="6F807968" w14:textId="0B80380E" w:rsidR="009246F0" w:rsidRDefault="009246F0" w:rsidP="00005579">
      <w:pPr>
        <w:pStyle w:val="REG-Pa"/>
      </w:pPr>
      <w:r w:rsidRPr="00005579">
        <w:t xml:space="preserve">(a) </w:t>
      </w:r>
      <w:r w:rsidR="00005579">
        <w:tab/>
      </w:r>
      <w:r w:rsidRPr="00005579">
        <w:t>state the offence that is being investigated;</w:t>
      </w:r>
    </w:p>
    <w:p w14:paraId="50F3339F" w14:textId="77777777" w:rsidR="00005579" w:rsidRPr="00005579" w:rsidRDefault="00005579" w:rsidP="00005579">
      <w:pPr>
        <w:pStyle w:val="REG-Pa"/>
      </w:pPr>
    </w:p>
    <w:p w14:paraId="2EBE7B8D" w14:textId="15B17040" w:rsidR="009246F0" w:rsidRDefault="009246F0" w:rsidP="00005579">
      <w:pPr>
        <w:pStyle w:val="REG-Pa"/>
      </w:pPr>
      <w:r w:rsidRPr="00005579">
        <w:t>(b)</w:t>
      </w:r>
      <w:r w:rsidR="00005579">
        <w:tab/>
      </w:r>
      <w:r w:rsidRPr="00005579">
        <w:t>specify the person whose information is required;</w:t>
      </w:r>
    </w:p>
    <w:p w14:paraId="532BFABA" w14:textId="77777777" w:rsidR="00005579" w:rsidRPr="00005579" w:rsidRDefault="00005579" w:rsidP="00005579">
      <w:pPr>
        <w:pStyle w:val="REG-Pa"/>
      </w:pPr>
    </w:p>
    <w:p w14:paraId="17696321" w14:textId="1AF111D8" w:rsidR="009246F0" w:rsidRDefault="009246F0" w:rsidP="00005579">
      <w:pPr>
        <w:pStyle w:val="REG-Pa"/>
      </w:pPr>
      <w:r w:rsidRPr="00005579">
        <w:t xml:space="preserve">(c) </w:t>
      </w:r>
      <w:r w:rsidR="00005579">
        <w:tab/>
      </w:r>
      <w:r w:rsidRPr="00005579">
        <w:t>contain a description of the required information with the specificity contemplated</w:t>
      </w:r>
      <w:r w:rsidR="00005579">
        <w:t xml:space="preserve"> </w:t>
      </w:r>
      <w:r w:rsidRPr="00005579">
        <w:t>in regulation 3(3).</w:t>
      </w:r>
    </w:p>
    <w:p w14:paraId="2D465B32" w14:textId="77777777" w:rsidR="00005579" w:rsidRPr="00005579" w:rsidRDefault="00005579" w:rsidP="00005579">
      <w:pPr>
        <w:pStyle w:val="REG-P1"/>
      </w:pPr>
    </w:p>
    <w:p w14:paraId="1F2E2CA0" w14:textId="0BD4BB86" w:rsidR="009246F0" w:rsidRPr="00333765" w:rsidRDefault="009246F0" w:rsidP="00333765">
      <w:pPr>
        <w:pStyle w:val="REG-P1"/>
      </w:pPr>
      <w:r w:rsidRPr="00333765">
        <w:t xml:space="preserve">(3) </w:t>
      </w:r>
      <w:r w:rsidR="00005579" w:rsidRPr="00333765">
        <w:tab/>
      </w:r>
      <w:r w:rsidRPr="00333765">
        <w:t>A request referred to in subregulation (1), must, in the case of a staff member of the</w:t>
      </w:r>
      <w:r w:rsidR="00005579" w:rsidRPr="00333765">
        <w:t xml:space="preserve"> </w:t>
      </w:r>
      <w:r w:rsidRPr="00333765">
        <w:t>Namibia Central Intelligence Service -</w:t>
      </w:r>
    </w:p>
    <w:p w14:paraId="66A05022" w14:textId="77777777" w:rsidR="00333765" w:rsidRDefault="00333765" w:rsidP="00005579">
      <w:pPr>
        <w:pStyle w:val="REG-P1"/>
      </w:pPr>
    </w:p>
    <w:p w14:paraId="4972B0F2" w14:textId="54D7EEF4" w:rsidR="009246F0" w:rsidRDefault="009246F0" w:rsidP="00333765">
      <w:pPr>
        <w:pStyle w:val="REG-Pa"/>
      </w:pPr>
      <w:r w:rsidRPr="00005579">
        <w:t xml:space="preserve">(a) </w:t>
      </w:r>
      <w:r w:rsidR="00333765">
        <w:tab/>
      </w:r>
      <w:r w:rsidRPr="00005579">
        <w:t>state the reason why the information is required;</w:t>
      </w:r>
    </w:p>
    <w:p w14:paraId="7AF6F72E" w14:textId="77777777" w:rsidR="00333765" w:rsidRPr="00005579" w:rsidRDefault="00333765" w:rsidP="00333765">
      <w:pPr>
        <w:pStyle w:val="REG-Pa"/>
      </w:pPr>
    </w:p>
    <w:p w14:paraId="4FFAFDF1" w14:textId="45EB6170" w:rsidR="009246F0" w:rsidRDefault="009246F0" w:rsidP="00333765">
      <w:pPr>
        <w:pStyle w:val="REG-Pa"/>
      </w:pPr>
      <w:r w:rsidRPr="00005579">
        <w:t xml:space="preserve">(b) </w:t>
      </w:r>
      <w:r w:rsidR="00333765">
        <w:tab/>
      </w:r>
      <w:r w:rsidRPr="00005579">
        <w:t>specify the person whose information is required;</w:t>
      </w:r>
    </w:p>
    <w:p w14:paraId="7205D4E2" w14:textId="77777777" w:rsidR="00333765" w:rsidRPr="00005579" w:rsidRDefault="00333765" w:rsidP="00333765">
      <w:pPr>
        <w:pStyle w:val="REG-Pa"/>
      </w:pPr>
    </w:p>
    <w:p w14:paraId="1F0F8F7B" w14:textId="25D8A897" w:rsidR="009246F0" w:rsidRDefault="009246F0" w:rsidP="00333765">
      <w:pPr>
        <w:pStyle w:val="REG-Pa"/>
      </w:pPr>
      <w:r w:rsidRPr="00005579">
        <w:t xml:space="preserve">(c) </w:t>
      </w:r>
      <w:r w:rsidR="00333765">
        <w:tab/>
      </w:r>
      <w:r w:rsidRPr="00005579">
        <w:t>describe the required information with the specificity contemplated in regulation</w:t>
      </w:r>
      <w:r w:rsidR="00333765">
        <w:t xml:space="preserve"> </w:t>
      </w:r>
      <w:r w:rsidRPr="00005579">
        <w:t>3(3).</w:t>
      </w:r>
    </w:p>
    <w:p w14:paraId="03C87450" w14:textId="77777777" w:rsidR="00333765" w:rsidRPr="00005579" w:rsidRDefault="00333765" w:rsidP="00005579">
      <w:pPr>
        <w:pStyle w:val="REG-P1"/>
      </w:pPr>
    </w:p>
    <w:p w14:paraId="28E76D26" w14:textId="20D73987" w:rsidR="009246F0" w:rsidRPr="00333765" w:rsidRDefault="009246F0" w:rsidP="00333765">
      <w:pPr>
        <w:pStyle w:val="REG-P1"/>
      </w:pPr>
      <w:r w:rsidRPr="00333765">
        <w:t xml:space="preserve">(4) </w:t>
      </w:r>
      <w:r w:rsidR="00333765" w:rsidRPr="00333765">
        <w:tab/>
      </w:r>
      <w:r w:rsidRPr="00333765">
        <w:t>A request referred to in subregulation (1) must also be accompanied by a statement</w:t>
      </w:r>
      <w:r w:rsidR="00333765" w:rsidRPr="00333765">
        <w:t xml:space="preserve"> </w:t>
      </w:r>
      <w:r w:rsidRPr="00333765">
        <w:t>under oath by the member in question that -</w:t>
      </w:r>
    </w:p>
    <w:p w14:paraId="1D39E485" w14:textId="77777777" w:rsidR="00333765" w:rsidRDefault="00333765" w:rsidP="00333765">
      <w:pPr>
        <w:pStyle w:val="REG-Pa"/>
      </w:pPr>
    </w:p>
    <w:p w14:paraId="7C476FE8" w14:textId="21B3736F" w:rsidR="009246F0" w:rsidRPr="00005579" w:rsidRDefault="009246F0" w:rsidP="00333765">
      <w:pPr>
        <w:pStyle w:val="REG-Pa"/>
      </w:pPr>
      <w:r w:rsidRPr="00005579">
        <w:t xml:space="preserve">(a) </w:t>
      </w:r>
      <w:r w:rsidR="00333765">
        <w:tab/>
      </w:r>
      <w:r w:rsidRPr="00005579">
        <w:t>gives the reasons why the required information is necessary or relevant for the</w:t>
      </w:r>
      <w:r w:rsidR="00333765">
        <w:t xml:space="preserve"> </w:t>
      </w:r>
      <w:r w:rsidRPr="00005579">
        <w:t>investigation concerned;</w:t>
      </w:r>
    </w:p>
    <w:p w14:paraId="5E4F55CA" w14:textId="77777777" w:rsidR="00333765" w:rsidRDefault="00333765" w:rsidP="00333765">
      <w:pPr>
        <w:pStyle w:val="REG-Pa"/>
      </w:pPr>
    </w:p>
    <w:p w14:paraId="31DD615A" w14:textId="267138F6" w:rsidR="009246F0" w:rsidRDefault="009246F0" w:rsidP="00333765">
      <w:pPr>
        <w:pStyle w:val="REG-Pa"/>
      </w:pPr>
      <w:r w:rsidRPr="00005579">
        <w:t xml:space="preserve">(b) </w:t>
      </w:r>
      <w:r w:rsidR="00333765">
        <w:tab/>
      </w:r>
      <w:r w:rsidRPr="00005579">
        <w:t>gives the reasons why it is not expedient to obtain the information in any other</w:t>
      </w:r>
      <w:r w:rsidR="00333765">
        <w:t xml:space="preserve"> </w:t>
      </w:r>
      <w:r w:rsidRPr="00005579">
        <w:t>manner.</w:t>
      </w:r>
    </w:p>
    <w:p w14:paraId="60A30AA2" w14:textId="77777777" w:rsidR="00333765" w:rsidRPr="00005579" w:rsidRDefault="00333765" w:rsidP="00005579">
      <w:pPr>
        <w:pStyle w:val="REG-P1"/>
      </w:pPr>
    </w:p>
    <w:p w14:paraId="14EC7BC9" w14:textId="450E030B" w:rsidR="009246F0" w:rsidRPr="00333765" w:rsidRDefault="009246F0" w:rsidP="00333765">
      <w:pPr>
        <w:pStyle w:val="REG-P1"/>
      </w:pPr>
      <w:r w:rsidRPr="00333765">
        <w:t>(5)</w:t>
      </w:r>
      <w:r w:rsidR="00333765" w:rsidRPr="00333765">
        <w:tab/>
      </w:r>
      <w:r w:rsidRPr="00333765">
        <w:t xml:space="preserve"> If the judge or magistrate is satisfied -</w:t>
      </w:r>
    </w:p>
    <w:p w14:paraId="5540396A" w14:textId="77777777" w:rsidR="00333765" w:rsidRDefault="00333765" w:rsidP="00333765">
      <w:pPr>
        <w:pStyle w:val="REG-Pa"/>
      </w:pPr>
    </w:p>
    <w:p w14:paraId="1F86691A" w14:textId="03445B1B" w:rsidR="009246F0" w:rsidRDefault="009246F0" w:rsidP="00333765">
      <w:pPr>
        <w:pStyle w:val="REG-Pa"/>
      </w:pPr>
      <w:r w:rsidRPr="00005579">
        <w:t xml:space="preserve">(a) </w:t>
      </w:r>
      <w:r w:rsidR="00333765">
        <w:tab/>
      </w:r>
      <w:r w:rsidRPr="00005579">
        <w:t>that the requested information is necessary or relevant for the investigation</w:t>
      </w:r>
      <w:r w:rsidR="00333765">
        <w:t xml:space="preserve"> </w:t>
      </w:r>
      <w:r w:rsidRPr="00005579">
        <w:t>concerned;</w:t>
      </w:r>
    </w:p>
    <w:p w14:paraId="7067D34D" w14:textId="77777777" w:rsidR="00333765" w:rsidRPr="00005579" w:rsidRDefault="00333765" w:rsidP="00333765">
      <w:pPr>
        <w:pStyle w:val="REG-Pa"/>
      </w:pPr>
    </w:p>
    <w:p w14:paraId="027AD501" w14:textId="0E4A1380" w:rsidR="009246F0" w:rsidRDefault="009246F0" w:rsidP="00333765">
      <w:pPr>
        <w:pStyle w:val="REG-Pa"/>
      </w:pPr>
      <w:r w:rsidRPr="00005579">
        <w:t xml:space="preserve">(b) </w:t>
      </w:r>
      <w:r w:rsidR="00333765">
        <w:tab/>
      </w:r>
      <w:r w:rsidRPr="00005579">
        <w:t>that there is no other expedient manner of obtaining the information concerned; and</w:t>
      </w:r>
    </w:p>
    <w:p w14:paraId="4ADAC24F" w14:textId="77777777" w:rsidR="00333765" w:rsidRPr="00005579" w:rsidRDefault="00333765" w:rsidP="00333765">
      <w:pPr>
        <w:pStyle w:val="REG-Pa"/>
      </w:pPr>
    </w:p>
    <w:p w14:paraId="3D4A3093" w14:textId="3EFC15DF" w:rsidR="009246F0" w:rsidRDefault="009246F0" w:rsidP="00333765">
      <w:pPr>
        <w:pStyle w:val="REG-Pa"/>
      </w:pPr>
      <w:r w:rsidRPr="00005579">
        <w:t xml:space="preserve">(c) </w:t>
      </w:r>
      <w:r w:rsidR="00333765">
        <w:tab/>
      </w:r>
      <w:r w:rsidRPr="00005579">
        <w:t>the obtaining of the information is authorised by the law of Namibia,</w:t>
      </w:r>
    </w:p>
    <w:p w14:paraId="67DFD909" w14:textId="77777777" w:rsidR="00333765" w:rsidRPr="00005579" w:rsidRDefault="00333765" w:rsidP="00333765">
      <w:pPr>
        <w:pStyle w:val="REG-Pa"/>
      </w:pPr>
    </w:p>
    <w:p w14:paraId="62364D7F" w14:textId="77777777" w:rsidR="009246F0" w:rsidRPr="00005579" w:rsidRDefault="009246F0" w:rsidP="00333765">
      <w:pPr>
        <w:pStyle w:val="REG-P0"/>
      </w:pPr>
      <w:r w:rsidRPr="00005579">
        <w:t>he or she must sign the request indicating the approval thereof.</w:t>
      </w:r>
    </w:p>
    <w:p w14:paraId="4535BB77" w14:textId="77777777" w:rsidR="00333765" w:rsidRDefault="00333765" w:rsidP="00005579">
      <w:pPr>
        <w:pStyle w:val="REG-P1"/>
      </w:pPr>
    </w:p>
    <w:p w14:paraId="2858941C" w14:textId="3340A4B1" w:rsidR="009246F0" w:rsidRPr="00005579" w:rsidRDefault="009246F0" w:rsidP="00005579">
      <w:pPr>
        <w:pStyle w:val="REG-P1"/>
      </w:pPr>
      <w:r w:rsidRPr="00005579">
        <w:t xml:space="preserve">(6) </w:t>
      </w:r>
      <w:r w:rsidR="00333765">
        <w:tab/>
      </w:r>
      <w:r w:rsidRPr="00005579">
        <w:t>If a police officer or a staff member presents a request approved in terms of</w:t>
      </w:r>
      <w:r w:rsidR="00333765">
        <w:t xml:space="preserve"> </w:t>
      </w:r>
      <w:r w:rsidRPr="00005579">
        <w:t>subregulation (5) to an authorised staff member that service provider must provide the information</w:t>
      </w:r>
      <w:r w:rsidR="00333765">
        <w:t xml:space="preserve"> </w:t>
      </w:r>
      <w:r w:rsidRPr="00005579">
        <w:t>requested to that officer against payment of the fees prescribed in regulation 6.</w:t>
      </w:r>
    </w:p>
    <w:p w14:paraId="7D8CDFEB" w14:textId="77777777" w:rsidR="00333765" w:rsidRDefault="00333765" w:rsidP="00005579">
      <w:pPr>
        <w:pStyle w:val="REG-P1"/>
      </w:pPr>
    </w:p>
    <w:p w14:paraId="08FB69AA" w14:textId="48DECECA" w:rsidR="009246F0" w:rsidRPr="00005579" w:rsidRDefault="009246F0" w:rsidP="00005579">
      <w:pPr>
        <w:pStyle w:val="REG-P1"/>
      </w:pPr>
      <w:r w:rsidRPr="00005579">
        <w:t xml:space="preserve">(7) </w:t>
      </w:r>
      <w:r w:rsidR="00333765">
        <w:tab/>
      </w:r>
      <w:r w:rsidRPr="00005579">
        <w:t>An authorised officer must also provide stored information if he or she is requested</w:t>
      </w:r>
      <w:r w:rsidR="00333765">
        <w:t xml:space="preserve"> </w:t>
      </w:r>
      <w:r w:rsidRPr="00005579">
        <w:t>to provide stored information by a member of the Namibian Police Force if the authorised officer on</w:t>
      </w:r>
      <w:r w:rsidR="00333765">
        <w:t xml:space="preserve"> </w:t>
      </w:r>
      <w:r w:rsidRPr="00005579">
        <w:t>reasonable grounds belief that information is required urgently and the delay in obtaining a request</w:t>
      </w:r>
      <w:r w:rsidR="00333765">
        <w:t xml:space="preserve"> </w:t>
      </w:r>
      <w:r w:rsidRPr="00005579">
        <w:t>referred to in subregulation (1) would defeat the purpose for which the request is made and that a</w:t>
      </w:r>
      <w:r w:rsidR="00333765">
        <w:t xml:space="preserve"> </w:t>
      </w:r>
      <w:r w:rsidRPr="00005579">
        <w:t>request would have been granted if it had been made.</w:t>
      </w:r>
    </w:p>
    <w:p w14:paraId="0FD35B9D" w14:textId="4EF5AE14" w:rsidR="00333765" w:rsidRDefault="00333765" w:rsidP="00005579">
      <w:pPr>
        <w:pStyle w:val="REG-P1"/>
      </w:pPr>
    </w:p>
    <w:p w14:paraId="422407D6" w14:textId="7A0A5FC1" w:rsidR="00AC411F" w:rsidRDefault="00AC411F" w:rsidP="00AC411F">
      <w:pPr>
        <w:pStyle w:val="REG-Amend"/>
      </w:pPr>
      <w:r>
        <w:t>[The term “belief” should be “believes”.]</w:t>
      </w:r>
    </w:p>
    <w:p w14:paraId="17C6E5F3" w14:textId="77777777" w:rsidR="00AC411F" w:rsidRDefault="00AC411F" w:rsidP="00005579">
      <w:pPr>
        <w:pStyle w:val="REG-P1"/>
      </w:pPr>
    </w:p>
    <w:p w14:paraId="2F76D535" w14:textId="66F00B10" w:rsidR="009246F0" w:rsidRDefault="009246F0" w:rsidP="00005579">
      <w:pPr>
        <w:pStyle w:val="REG-P1"/>
      </w:pPr>
      <w:r w:rsidRPr="00005579">
        <w:t xml:space="preserve">(8) </w:t>
      </w:r>
      <w:r w:rsidR="00333765">
        <w:tab/>
      </w:r>
      <w:r w:rsidRPr="00005579">
        <w:t>If a request is made as contemplated in subregulation (7), the member who made</w:t>
      </w:r>
      <w:r w:rsidR="00333765">
        <w:t xml:space="preserve"> </w:t>
      </w:r>
      <w:r w:rsidRPr="00005579">
        <w:t>that request must when the request is made or as soon as possible after the request has been made,</w:t>
      </w:r>
      <w:r w:rsidR="00333765">
        <w:t xml:space="preserve"> </w:t>
      </w:r>
      <w:r w:rsidRPr="00005579">
        <w:t>provide the authorised officer with an affidavit in which he or she states all the information provided</w:t>
      </w:r>
      <w:r w:rsidR="00333765">
        <w:t xml:space="preserve"> </w:t>
      </w:r>
      <w:r w:rsidRPr="00005579">
        <w:t>to the authorised officer as well as the information that must be provided in the affidavit referred t</w:t>
      </w:r>
      <w:r w:rsidR="00333765">
        <w:t xml:space="preserve">o </w:t>
      </w:r>
      <w:r w:rsidRPr="00005579">
        <w:t>in subregulation (4).</w:t>
      </w:r>
    </w:p>
    <w:p w14:paraId="21E555BB" w14:textId="77777777" w:rsidR="00333765" w:rsidRPr="00005579" w:rsidRDefault="00333765" w:rsidP="00005579">
      <w:pPr>
        <w:pStyle w:val="REG-P1"/>
      </w:pPr>
    </w:p>
    <w:p w14:paraId="3D4B6841" w14:textId="02716E67" w:rsidR="009246F0" w:rsidRDefault="009246F0" w:rsidP="00005579">
      <w:pPr>
        <w:pStyle w:val="REG-P1"/>
      </w:pPr>
      <w:r w:rsidRPr="00005579">
        <w:t xml:space="preserve">(9) </w:t>
      </w:r>
      <w:r w:rsidR="00333765">
        <w:tab/>
      </w:r>
      <w:r w:rsidRPr="00005579">
        <w:t xml:space="preserve">The provisions of these regulations are not construed in such a manner that it </w:t>
      </w:r>
      <w:r w:rsidR="00333765">
        <w:t>p</w:t>
      </w:r>
      <w:r w:rsidRPr="00005579">
        <w:t>recludes</w:t>
      </w:r>
      <w:r w:rsidR="00333765">
        <w:t xml:space="preserve"> </w:t>
      </w:r>
      <w:r w:rsidRPr="00005579">
        <w:t>the following of a procedure authorised by any other law: Provided that when such other procedure</w:t>
      </w:r>
      <w:r w:rsidR="00333765">
        <w:t xml:space="preserve"> </w:t>
      </w:r>
      <w:r w:rsidRPr="00005579">
        <w:t>is followed, the service provider must still be compensated for the provision of the information in</w:t>
      </w:r>
      <w:r w:rsidR="00333765">
        <w:t xml:space="preserve"> </w:t>
      </w:r>
      <w:r w:rsidRPr="00005579">
        <w:t>question in terms of regulation 6.</w:t>
      </w:r>
    </w:p>
    <w:p w14:paraId="54A5197E" w14:textId="77777777" w:rsidR="00333765" w:rsidRPr="00005579" w:rsidRDefault="00333765" w:rsidP="00005579">
      <w:pPr>
        <w:pStyle w:val="REG-P1"/>
      </w:pPr>
    </w:p>
    <w:p w14:paraId="10EB5EC8" w14:textId="77777777" w:rsidR="009246F0" w:rsidRPr="00333765" w:rsidRDefault="009246F0" w:rsidP="00005579">
      <w:pPr>
        <w:pStyle w:val="REG-P0"/>
        <w:rPr>
          <w:rFonts w:ascii="TimesNewRomanPS-BoldMT" w:hAnsi="TimesNewRomanPS-BoldMT" w:cs="TimesNewRomanPS-BoldMT"/>
          <w:b/>
          <w:bCs/>
          <w:noProof w:val="0"/>
          <w:lang w:val="en-ZA"/>
        </w:rPr>
      </w:pPr>
      <w:r w:rsidRPr="00333765">
        <w:rPr>
          <w:rFonts w:ascii="TimesNewRomanPS-BoldMT" w:hAnsi="TimesNewRomanPS-BoldMT" w:cs="TimesNewRomanPS-BoldMT"/>
          <w:b/>
          <w:bCs/>
          <w:noProof w:val="0"/>
          <w:lang w:val="en-ZA"/>
        </w:rPr>
        <w:t>Forms of assistance and compensation</w:t>
      </w:r>
    </w:p>
    <w:p w14:paraId="53226987" w14:textId="77777777" w:rsidR="00333765" w:rsidRDefault="00333765" w:rsidP="00333765">
      <w:pPr>
        <w:pStyle w:val="REG-P1"/>
      </w:pPr>
    </w:p>
    <w:p w14:paraId="0C45E70B" w14:textId="1849E158" w:rsidR="009246F0" w:rsidRPr="00333765" w:rsidRDefault="009246F0" w:rsidP="00333765">
      <w:pPr>
        <w:pStyle w:val="REG-P1"/>
      </w:pPr>
      <w:r w:rsidRPr="00333765">
        <w:rPr>
          <w:b/>
        </w:rPr>
        <w:t>6.</w:t>
      </w:r>
      <w:r w:rsidRPr="00333765">
        <w:t xml:space="preserve"> </w:t>
      </w:r>
      <w:r w:rsidR="00333765">
        <w:tab/>
      </w:r>
      <w:r w:rsidRPr="00333765">
        <w:t xml:space="preserve">(1) </w:t>
      </w:r>
      <w:r w:rsidR="00333765">
        <w:tab/>
      </w:r>
      <w:r w:rsidRPr="00333765">
        <w:t>Subject to section 75 of the Act,</w:t>
      </w:r>
      <w:r w:rsidR="00F8176B">
        <w:t xml:space="preserve"> </w:t>
      </w:r>
      <w:r w:rsidRPr="00333765">
        <w:t>telecommunications service providers</w:t>
      </w:r>
      <w:r w:rsidR="00333765">
        <w:t xml:space="preserve"> </w:t>
      </w:r>
      <w:r w:rsidRPr="00333765">
        <w:t>must provide the forms of assistance specified in subregulation (2) and service providers must be</w:t>
      </w:r>
      <w:r w:rsidR="00333765">
        <w:t xml:space="preserve"> </w:t>
      </w:r>
      <w:r w:rsidRPr="00333765">
        <w:t>compensated by the institution requesting the assistance as specified in that subregulation.</w:t>
      </w:r>
    </w:p>
    <w:p w14:paraId="2FC02770" w14:textId="77777777" w:rsidR="00333765" w:rsidRDefault="00333765" w:rsidP="00333765">
      <w:pPr>
        <w:pStyle w:val="REG-P1"/>
      </w:pPr>
    </w:p>
    <w:p w14:paraId="70BD5627" w14:textId="3FDB58A6" w:rsidR="009246F0" w:rsidRPr="00333765" w:rsidRDefault="009246F0" w:rsidP="00333765">
      <w:pPr>
        <w:pStyle w:val="REG-P1"/>
      </w:pPr>
      <w:r w:rsidRPr="00333765">
        <w:t xml:space="preserve">(2) </w:t>
      </w:r>
      <w:r w:rsidR="00333765">
        <w:tab/>
      </w:r>
      <w:r w:rsidRPr="00333765">
        <w:t>The compensation that must be paid to service providers is -</w:t>
      </w:r>
    </w:p>
    <w:p w14:paraId="29FC010F" w14:textId="77777777" w:rsidR="00333765" w:rsidRDefault="00333765" w:rsidP="00333765">
      <w:pPr>
        <w:pStyle w:val="REG-Pa"/>
      </w:pPr>
    </w:p>
    <w:p w14:paraId="0D78C990" w14:textId="156CB6D8" w:rsidR="009246F0" w:rsidRDefault="009246F0" w:rsidP="00333765">
      <w:pPr>
        <w:pStyle w:val="REG-Pa"/>
      </w:pPr>
      <w:r w:rsidRPr="00333765">
        <w:t xml:space="preserve">(a) </w:t>
      </w:r>
      <w:r w:rsidR="00333765">
        <w:tab/>
      </w:r>
      <w:r w:rsidRPr="00333765">
        <w:t>N$400 per interception target for the establishment or setup of a connection or process</w:t>
      </w:r>
      <w:r w:rsidR="00333765">
        <w:t xml:space="preserve"> </w:t>
      </w:r>
      <w:r w:rsidRPr="00333765">
        <w:t>whereby duplicate signals or data packets are routed or sent to an interception centre</w:t>
      </w:r>
      <w:r w:rsidR="00333765">
        <w:t xml:space="preserve"> </w:t>
      </w:r>
      <w:r w:rsidRPr="00333765">
        <w:t>or other institution;</w:t>
      </w:r>
    </w:p>
    <w:p w14:paraId="06AF3100" w14:textId="77777777" w:rsidR="00333765" w:rsidRPr="00333765" w:rsidRDefault="00333765" w:rsidP="00333765">
      <w:pPr>
        <w:pStyle w:val="REG-Pa"/>
      </w:pPr>
    </w:p>
    <w:p w14:paraId="42F9835A" w14:textId="141E1160" w:rsidR="009246F0" w:rsidRDefault="009246F0" w:rsidP="00333765">
      <w:pPr>
        <w:pStyle w:val="REG-Pa"/>
      </w:pPr>
      <w:r w:rsidRPr="00333765">
        <w:t xml:space="preserve">(b) </w:t>
      </w:r>
      <w:r w:rsidR="00333765">
        <w:tab/>
      </w:r>
      <w:r w:rsidRPr="00333765">
        <w:t>N$30 per interception target for every month or part thereof for which a connection</w:t>
      </w:r>
      <w:r w:rsidR="00333765">
        <w:t xml:space="preserve"> </w:t>
      </w:r>
      <w:r w:rsidRPr="00333765">
        <w:t>or process referred to in paragraph (a) is active;</w:t>
      </w:r>
    </w:p>
    <w:p w14:paraId="608D4286" w14:textId="77777777" w:rsidR="00333765" w:rsidRPr="00333765" w:rsidRDefault="00333765" w:rsidP="00333765">
      <w:pPr>
        <w:pStyle w:val="REG-Pa"/>
      </w:pPr>
    </w:p>
    <w:p w14:paraId="625811FF" w14:textId="2C6A54F8" w:rsidR="009246F0" w:rsidRPr="00333765" w:rsidRDefault="009246F0" w:rsidP="00333765">
      <w:pPr>
        <w:pStyle w:val="REG-Pa"/>
      </w:pPr>
      <w:r w:rsidRPr="00333765">
        <w:t xml:space="preserve">(c) </w:t>
      </w:r>
      <w:r w:rsidR="00333765">
        <w:tab/>
      </w:r>
      <w:r w:rsidRPr="00333765">
        <w:t>N$30 for every request for information relating to telecommunications as provided</w:t>
      </w:r>
      <w:r w:rsidR="00333765">
        <w:t xml:space="preserve"> </w:t>
      </w:r>
      <w:r w:rsidRPr="00333765">
        <w:t>by regulation 5 or any other law;</w:t>
      </w:r>
    </w:p>
    <w:p w14:paraId="33285CA9" w14:textId="77777777" w:rsidR="00333765" w:rsidRDefault="00333765" w:rsidP="00333765">
      <w:pPr>
        <w:pStyle w:val="REG-Pa"/>
      </w:pPr>
    </w:p>
    <w:p w14:paraId="7CE9358A" w14:textId="53BA2746" w:rsidR="009246F0" w:rsidRDefault="009246F0" w:rsidP="00333765">
      <w:pPr>
        <w:pStyle w:val="REG-Pa"/>
      </w:pPr>
      <w:r w:rsidRPr="00333765">
        <w:t xml:space="preserve">(d) </w:t>
      </w:r>
      <w:r w:rsidR="00333765">
        <w:tab/>
      </w:r>
      <w:r w:rsidRPr="00333765">
        <w:t>in addition to the compensation referred to in paragraph (c), N$4 per page if the</w:t>
      </w:r>
      <w:r w:rsidR="00333765">
        <w:t xml:space="preserve"> </w:t>
      </w:r>
      <w:r w:rsidRPr="00333765">
        <w:t>information is provided in printed form;</w:t>
      </w:r>
    </w:p>
    <w:p w14:paraId="27818591" w14:textId="77777777" w:rsidR="00333765" w:rsidRPr="00333765" w:rsidRDefault="00333765" w:rsidP="00333765">
      <w:pPr>
        <w:pStyle w:val="REG-Pa"/>
      </w:pPr>
    </w:p>
    <w:p w14:paraId="0DE30F1D" w14:textId="5B7E9B36" w:rsidR="009246F0" w:rsidRDefault="009246F0" w:rsidP="00333765">
      <w:pPr>
        <w:pStyle w:val="REG-Pa"/>
      </w:pPr>
      <w:r w:rsidRPr="00333765">
        <w:t xml:space="preserve">(e) </w:t>
      </w:r>
      <w:r w:rsidR="00333765">
        <w:tab/>
      </w:r>
      <w:r w:rsidRPr="00333765">
        <w:t>in addition to the compensation referred to in paragraph (c), N$12 for copying</w:t>
      </w:r>
      <w:r w:rsidR="00333765">
        <w:t xml:space="preserve"> </w:t>
      </w:r>
      <w:r w:rsidRPr="00333765">
        <w:t>the information to an electronic medium provided by the institution requesting</w:t>
      </w:r>
      <w:r w:rsidR="00333765">
        <w:t xml:space="preserve"> </w:t>
      </w:r>
      <w:r w:rsidRPr="00333765">
        <w:t>the information or if the information is transferred electronically to the requesting</w:t>
      </w:r>
      <w:r w:rsidR="00333765">
        <w:t xml:space="preserve"> </w:t>
      </w:r>
      <w:r w:rsidRPr="00333765">
        <w:t>institution;</w:t>
      </w:r>
    </w:p>
    <w:p w14:paraId="23153C56" w14:textId="77777777" w:rsidR="00333765" w:rsidRPr="00333765" w:rsidRDefault="00333765" w:rsidP="00333765">
      <w:pPr>
        <w:pStyle w:val="REG-Pa"/>
      </w:pPr>
    </w:p>
    <w:p w14:paraId="33EFF5C9" w14:textId="30235E58" w:rsidR="009246F0" w:rsidRDefault="009246F0" w:rsidP="00333765">
      <w:pPr>
        <w:pStyle w:val="REG-Pa"/>
      </w:pPr>
      <w:r w:rsidRPr="00333765">
        <w:t xml:space="preserve">(f) </w:t>
      </w:r>
      <w:r w:rsidR="00333765">
        <w:tab/>
      </w:r>
      <w:r w:rsidRPr="00333765">
        <w:t>N$12 for every compact disk or other medium if the medium is provided by the</w:t>
      </w:r>
      <w:r w:rsidR="00333765">
        <w:t xml:space="preserve"> </w:t>
      </w:r>
      <w:r w:rsidRPr="00333765">
        <w:t>service provider.</w:t>
      </w:r>
    </w:p>
    <w:p w14:paraId="57E719B4" w14:textId="77777777" w:rsidR="00333765" w:rsidRPr="00333765" w:rsidRDefault="00333765" w:rsidP="00333765">
      <w:pPr>
        <w:pStyle w:val="REG-P1"/>
      </w:pPr>
    </w:p>
    <w:p w14:paraId="44822570" w14:textId="426689CB" w:rsidR="009246F0" w:rsidRPr="00333765" w:rsidRDefault="009246F0" w:rsidP="00333765">
      <w:pPr>
        <w:pStyle w:val="REG-P1"/>
      </w:pPr>
      <w:r w:rsidRPr="00333765">
        <w:t xml:space="preserve">(3) </w:t>
      </w:r>
      <w:r w:rsidR="00333765" w:rsidRPr="00333765">
        <w:tab/>
      </w:r>
      <w:r w:rsidRPr="00333765">
        <w:t>If the service provider is required to provide assistance outside of normal working</w:t>
      </w:r>
      <w:r w:rsidR="00333765" w:rsidRPr="00333765">
        <w:t xml:space="preserve"> </w:t>
      </w:r>
      <w:r w:rsidRPr="00333765">
        <w:t>hours the service provider must be compensated an additional N$250 per interception target or</w:t>
      </w:r>
      <w:r w:rsidR="00333765" w:rsidRPr="00333765">
        <w:t xml:space="preserve"> </w:t>
      </w:r>
      <w:r w:rsidRPr="00333765">
        <w:t>request.</w:t>
      </w:r>
    </w:p>
    <w:p w14:paraId="72C114E3" w14:textId="77777777" w:rsidR="00333765" w:rsidRPr="00333765" w:rsidRDefault="00333765" w:rsidP="00333765">
      <w:pPr>
        <w:pStyle w:val="REG-P1"/>
      </w:pPr>
    </w:p>
    <w:p w14:paraId="55543502" w14:textId="0A64A42B" w:rsidR="009246F0" w:rsidRPr="00333765" w:rsidRDefault="009246F0" w:rsidP="00333765">
      <w:pPr>
        <w:pStyle w:val="REG-P1"/>
      </w:pPr>
      <w:r w:rsidRPr="00333765">
        <w:t xml:space="preserve">(4) </w:t>
      </w:r>
      <w:r w:rsidR="00333765" w:rsidRPr="00333765">
        <w:tab/>
      </w:r>
      <w:r w:rsidRPr="00333765">
        <w:t>For the purpose of subregulation (3) “normal working hours” means 08h00 to 17h00</w:t>
      </w:r>
      <w:r w:rsidR="00333765" w:rsidRPr="00333765">
        <w:t xml:space="preserve"> </w:t>
      </w:r>
      <w:r w:rsidRPr="00333765">
        <w:t>on all days except Saturdays, Sundays and public holidays.</w:t>
      </w:r>
    </w:p>
    <w:p w14:paraId="01BCAEE8" w14:textId="77777777" w:rsidR="00333765" w:rsidRDefault="00333765" w:rsidP="00005579">
      <w:pPr>
        <w:pStyle w:val="REG-P0"/>
        <w:rPr>
          <w:rFonts w:ascii="TimesNewRomanPS-BoldMT" w:hAnsi="TimesNewRomanPS-BoldMT" w:cs="TimesNewRomanPS-BoldMT"/>
          <w:bCs/>
          <w:noProof w:val="0"/>
          <w:lang w:val="en-ZA"/>
        </w:rPr>
      </w:pPr>
    </w:p>
    <w:p w14:paraId="1A8269F7" w14:textId="099A5BB4" w:rsidR="009246F0" w:rsidRPr="00333765" w:rsidRDefault="009246F0" w:rsidP="00005579">
      <w:pPr>
        <w:pStyle w:val="REG-P0"/>
        <w:rPr>
          <w:rFonts w:ascii="TimesNewRomanPS-BoldMT" w:hAnsi="TimesNewRomanPS-BoldMT" w:cs="TimesNewRomanPS-BoldMT"/>
          <w:b/>
          <w:bCs/>
          <w:noProof w:val="0"/>
          <w:lang w:val="en-ZA"/>
        </w:rPr>
      </w:pPr>
      <w:r w:rsidRPr="00333765">
        <w:rPr>
          <w:rFonts w:ascii="TimesNewRomanPS-BoldMT" w:hAnsi="TimesNewRomanPS-BoldMT" w:cs="TimesNewRomanPS-BoldMT"/>
          <w:b/>
          <w:bCs/>
          <w:noProof w:val="0"/>
          <w:lang w:val="en-ZA"/>
        </w:rPr>
        <w:t>Customer information</w:t>
      </w:r>
    </w:p>
    <w:p w14:paraId="08DF1B7D" w14:textId="77777777" w:rsidR="00333765" w:rsidRDefault="00333765" w:rsidP="00333765">
      <w:pPr>
        <w:pStyle w:val="REG-P1"/>
        <w:rPr>
          <w:rFonts w:ascii="TimesNewRomanPS-BoldMT" w:hAnsi="TimesNewRomanPS-BoldMT" w:cs="TimesNewRomanPS-BoldMT"/>
          <w:bCs/>
          <w:lang w:val="en-ZA"/>
        </w:rPr>
      </w:pPr>
    </w:p>
    <w:p w14:paraId="63311EE2" w14:textId="448A19BF" w:rsidR="009246F0" w:rsidRDefault="009246F0" w:rsidP="00333765">
      <w:pPr>
        <w:pStyle w:val="REG-P1"/>
        <w:rPr>
          <w:lang w:val="en-ZA"/>
        </w:rPr>
      </w:pPr>
      <w:r w:rsidRPr="00333765">
        <w:rPr>
          <w:rFonts w:ascii="TimesNewRomanPS-BoldMT" w:hAnsi="TimesNewRomanPS-BoldMT" w:cs="TimesNewRomanPS-BoldMT"/>
          <w:b/>
          <w:bCs/>
          <w:lang w:val="en-ZA"/>
        </w:rPr>
        <w:t>7.</w:t>
      </w:r>
      <w:r>
        <w:rPr>
          <w:rFonts w:ascii="TimesNewRomanPS-BoldMT" w:hAnsi="TimesNewRomanPS-BoldMT" w:cs="TimesNewRomanPS-BoldMT"/>
          <w:bCs/>
          <w:lang w:val="en-ZA"/>
        </w:rPr>
        <w:t xml:space="preserve"> </w:t>
      </w:r>
      <w:r w:rsidR="00333765">
        <w:rPr>
          <w:lang w:val="en-ZA"/>
        </w:rPr>
        <w:tab/>
      </w:r>
      <w:r>
        <w:rPr>
          <w:lang w:val="en-ZA"/>
        </w:rPr>
        <w:t xml:space="preserve">(1) </w:t>
      </w:r>
      <w:r w:rsidR="00333765">
        <w:rPr>
          <w:lang w:val="en-ZA"/>
        </w:rPr>
        <w:tab/>
      </w:r>
      <w:r>
        <w:rPr>
          <w:lang w:val="en-ZA"/>
        </w:rPr>
        <w:t>From a date three months after the commencement of these regulations, a</w:t>
      </w:r>
      <w:r w:rsidR="00333765">
        <w:rPr>
          <w:lang w:val="en-ZA"/>
        </w:rPr>
        <w:t xml:space="preserve"> </w:t>
      </w:r>
      <w:r>
        <w:rPr>
          <w:lang w:val="en-ZA"/>
        </w:rPr>
        <w:t>service provider must obtain the information and documentation referred to in this regulation in the</w:t>
      </w:r>
      <w:r w:rsidR="00333765">
        <w:rPr>
          <w:lang w:val="en-ZA"/>
        </w:rPr>
        <w:t xml:space="preserve"> </w:t>
      </w:r>
      <w:r>
        <w:rPr>
          <w:lang w:val="en-ZA"/>
        </w:rPr>
        <w:t>manner prescribed in regulation 8 or 9, from each customer, including foreign nationals, prior to</w:t>
      </w:r>
      <w:r w:rsidR="00333765">
        <w:rPr>
          <w:lang w:val="en-ZA"/>
        </w:rPr>
        <w:t xml:space="preserve"> </w:t>
      </w:r>
      <w:r>
        <w:rPr>
          <w:lang w:val="en-ZA"/>
        </w:rPr>
        <w:t>providing a service to that customer.</w:t>
      </w:r>
    </w:p>
    <w:p w14:paraId="010A7C3F" w14:textId="77777777" w:rsidR="00333765" w:rsidRDefault="00333765" w:rsidP="00333765">
      <w:pPr>
        <w:pStyle w:val="REG-P1"/>
        <w:rPr>
          <w:lang w:val="en-ZA"/>
        </w:rPr>
      </w:pPr>
    </w:p>
    <w:p w14:paraId="6006D773" w14:textId="3379138C" w:rsidR="009246F0" w:rsidRDefault="009246F0" w:rsidP="00333765">
      <w:pPr>
        <w:pStyle w:val="REG-P1"/>
        <w:rPr>
          <w:lang w:val="en-ZA"/>
        </w:rPr>
      </w:pPr>
      <w:r>
        <w:rPr>
          <w:lang w:val="en-ZA"/>
        </w:rPr>
        <w:t xml:space="preserve">(2) </w:t>
      </w:r>
      <w:r w:rsidR="00333765">
        <w:rPr>
          <w:lang w:val="en-ZA"/>
        </w:rPr>
        <w:tab/>
      </w:r>
      <w:r>
        <w:rPr>
          <w:lang w:val="en-ZA"/>
        </w:rPr>
        <w:t>Information is deemed to have been obtained as contemplated in subregulation (1),</w:t>
      </w:r>
      <w:r w:rsidR="00333765">
        <w:rPr>
          <w:lang w:val="en-ZA"/>
        </w:rPr>
        <w:t xml:space="preserve"> </w:t>
      </w:r>
      <w:r>
        <w:rPr>
          <w:lang w:val="en-ZA"/>
        </w:rPr>
        <w:t>if the information has been obtained by an agent of the service provider who has been appointed by</w:t>
      </w:r>
      <w:r w:rsidR="00333765">
        <w:rPr>
          <w:lang w:val="en-ZA"/>
        </w:rPr>
        <w:t xml:space="preserve"> </w:t>
      </w:r>
      <w:r>
        <w:rPr>
          <w:lang w:val="en-ZA"/>
        </w:rPr>
        <w:t>means of a contract with the service provider and that information has been communicated to the</w:t>
      </w:r>
      <w:r w:rsidR="00333765">
        <w:rPr>
          <w:lang w:val="en-ZA"/>
        </w:rPr>
        <w:t xml:space="preserve"> </w:t>
      </w:r>
      <w:r>
        <w:rPr>
          <w:lang w:val="en-ZA"/>
        </w:rPr>
        <w:t>service provider.</w:t>
      </w:r>
    </w:p>
    <w:p w14:paraId="46EFC284" w14:textId="77777777" w:rsidR="00333765" w:rsidRDefault="00333765" w:rsidP="00333765">
      <w:pPr>
        <w:pStyle w:val="REG-P1"/>
        <w:rPr>
          <w:lang w:val="en-ZA"/>
        </w:rPr>
      </w:pPr>
    </w:p>
    <w:p w14:paraId="49FBD008" w14:textId="53354359" w:rsidR="009246F0" w:rsidRDefault="009246F0" w:rsidP="00333765">
      <w:pPr>
        <w:pStyle w:val="REG-P1"/>
        <w:rPr>
          <w:lang w:val="en-ZA"/>
        </w:rPr>
      </w:pPr>
      <w:r>
        <w:rPr>
          <w:lang w:val="en-ZA"/>
        </w:rPr>
        <w:t xml:space="preserve">(3) </w:t>
      </w:r>
      <w:r w:rsidR="00333765">
        <w:rPr>
          <w:lang w:val="en-ZA"/>
        </w:rPr>
        <w:tab/>
      </w:r>
      <w:r>
        <w:rPr>
          <w:lang w:val="en-ZA"/>
        </w:rPr>
        <w:t>In spite of the provisions of subregulation (2), the service provider in question</w:t>
      </w:r>
      <w:r w:rsidR="00333765">
        <w:rPr>
          <w:lang w:val="en-ZA"/>
        </w:rPr>
        <w:t xml:space="preserve"> </w:t>
      </w:r>
      <w:r>
        <w:rPr>
          <w:lang w:val="en-ZA"/>
        </w:rPr>
        <w:t>remains liable for compliance with these regulations.</w:t>
      </w:r>
    </w:p>
    <w:p w14:paraId="3D659110" w14:textId="77777777" w:rsidR="00333765" w:rsidRDefault="00333765" w:rsidP="00333765">
      <w:pPr>
        <w:pStyle w:val="REG-P1"/>
        <w:rPr>
          <w:lang w:val="en-ZA"/>
        </w:rPr>
      </w:pPr>
    </w:p>
    <w:p w14:paraId="3582DAD1" w14:textId="45218570" w:rsidR="009246F0" w:rsidRDefault="009246F0" w:rsidP="00333765">
      <w:pPr>
        <w:pStyle w:val="REG-P1"/>
        <w:rPr>
          <w:lang w:val="en-ZA"/>
        </w:rPr>
      </w:pPr>
      <w:r>
        <w:rPr>
          <w:lang w:val="en-ZA"/>
        </w:rPr>
        <w:t xml:space="preserve">(4) </w:t>
      </w:r>
      <w:r w:rsidR="00333765">
        <w:rPr>
          <w:lang w:val="en-ZA"/>
        </w:rPr>
        <w:tab/>
      </w:r>
      <w:r>
        <w:rPr>
          <w:lang w:val="en-ZA"/>
        </w:rPr>
        <w:t>The duty referred to in subregulation (1) as well as the duty referred to in regulation</w:t>
      </w:r>
      <w:r w:rsidR="00333765">
        <w:rPr>
          <w:lang w:val="en-ZA"/>
        </w:rPr>
        <w:t xml:space="preserve"> </w:t>
      </w:r>
      <w:r>
        <w:rPr>
          <w:lang w:val="en-ZA"/>
        </w:rPr>
        <w:t>10(1), may be enforced in the manner provided for in section 116 of the Act.</w:t>
      </w:r>
    </w:p>
    <w:p w14:paraId="3208EEF5" w14:textId="77777777" w:rsidR="00333765" w:rsidRDefault="00333765" w:rsidP="00333765">
      <w:pPr>
        <w:pStyle w:val="REG-P1"/>
        <w:rPr>
          <w:lang w:val="en-ZA"/>
        </w:rPr>
      </w:pPr>
    </w:p>
    <w:p w14:paraId="78114676" w14:textId="4C510941" w:rsidR="009246F0" w:rsidRDefault="009246F0" w:rsidP="00333765">
      <w:pPr>
        <w:pStyle w:val="REG-P1"/>
        <w:rPr>
          <w:lang w:val="en-ZA"/>
        </w:rPr>
      </w:pPr>
      <w:r>
        <w:rPr>
          <w:lang w:val="en-ZA"/>
        </w:rPr>
        <w:t xml:space="preserve">(5) </w:t>
      </w:r>
      <w:r w:rsidR="00333765">
        <w:rPr>
          <w:lang w:val="en-ZA"/>
        </w:rPr>
        <w:tab/>
      </w:r>
      <w:r>
        <w:rPr>
          <w:lang w:val="en-ZA"/>
        </w:rPr>
        <w:t>The following information must be obtained if th</w:t>
      </w:r>
      <w:r w:rsidR="00333765">
        <w:rPr>
          <w:lang w:val="en-ZA"/>
        </w:rPr>
        <w:t>e customer is a natural person -</w:t>
      </w:r>
    </w:p>
    <w:p w14:paraId="43867DEF" w14:textId="77777777" w:rsidR="00333765" w:rsidRDefault="00333765" w:rsidP="00333765">
      <w:pPr>
        <w:pStyle w:val="REG-P1"/>
        <w:rPr>
          <w:lang w:val="en-ZA"/>
        </w:rPr>
      </w:pPr>
    </w:p>
    <w:p w14:paraId="49C90218" w14:textId="0B0CDCE6" w:rsidR="009246F0" w:rsidRDefault="009246F0" w:rsidP="00333765">
      <w:pPr>
        <w:pStyle w:val="REG-Pa"/>
        <w:rPr>
          <w:lang w:val="en-ZA"/>
        </w:rPr>
      </w:pPr>
      <w:r>
        <w:rPr>
          <w:lang w:val="en-ZA"/>
        </w:rPr>
        <w:t xml:space="preserve">(a) </w:t>
      </w:r>
      <w:r w:rsidR="00333765">
        <w:rPr>
          <w:lang w:val="en-ZA"/>
        </w:rPr>
        <w:tab/>
      </w:r>
      <w:r>
        <w:rPr>
          <w:lang w:val="en-ZA"/>
        </w:rPr>
        <w:t>the full name of the customer;</w:t>
      </w:r>
    </w:p>
    <w:p w14:paraId="078326C5" w14:textId="77777777" w:rsidR="00333765" w:rsidRDefault="00333765" w:rsidP="00333765">
      <w:pPr>
        <w:pStyle w:val="REG-Pa"/>
        <w:rPr>
          <w:lang w:val="en-ZA"/>
        </w:rPr>
      </w:pPr>
    </w:p>
    <w:p w14:paraId="5494BBC2" w14:textId="4A082535" w:rsidR="009246F0" w:rsidRDefault="009246F0" w:rsidP="00333765">
      <w:pPr>
        <w:pStyle w:val="REG-Pa"/>
        <w:rPr>
          <w:lang w:val="en-ZA"/>
        </w:rPr>
      </w:pPr>
      <w:r>
        <w:rPr>
          <w:lang w:val="en-ZA"/>
        </w:rPr>
        <w:t xml:space="preserve">(b) </w:t>
      </w:r>
      <w:r w:rsidR="00333765">
        <w:rPr>
          <w:lang w:val="en-ZA"/>
        </w:rPr>
        <w:tab/>
      </w:r>
      <w:r>
        <w:rPr>
          <w:lang w:val="en-ZA"/>
        </w:rPr>
        <w:t>the address at which the customer ordinarily resides or if the customer ordinarily</w:t>
      </w:r>
      <w:r w:rsidR="00333765">
        <w:rPr>
          <w:lang w:val="en-ZA"/>
        </w:rPr>
        <w:t xml:space="preserve"> </w:t>
      </w:r>
      <w:r>
        <w:rPr>
          <w:lang w:val="en-ZA"/>
        </w:rPr>
        <w:t>resides outside Namibia, the address at which the customer resides while he or she</w:t>
      </w:r>
      <w:r w:rsidR="00333765">
        <w:rPr>
          <w:lang w:val="en-ZA"/>
        </w:rPr>
        <w:t xml:space="preserve"> </w:t>
      </w:r>
      <w:r>
        <w:rPr>
          <w:lang w:val="en-ZA"/>
        </w:rPr>
        <w:t>is in Namibia and the address at which the customer works or from which he or she</w:t>
      </w:r>
      <w:r w:rsidR="00333765">
        <w:rPr>
          <w:lang w:val="en-ZA"/>
        </w:rPr>
        <w:t xml:space="preserve"> </w:t>
      </w:r>
      <w:r>
        <w:rPr>
          <w:lang w:val="en-ZA"/>
        </w:rPr>
        <w:t>conducts his or her business;</w:t>
      </w:r>
    </w:p>
    <w:p w14:paraId="35884CCE" w14:textId="77777777" w:rsidR="00333765" w:rsidRDefault="00333765" w:rsidP="00333765">
      <w:pPr>
        <w:pStyle w:val="REG-Pa"/>
        <w:rPr>
          <w:lang w:val="en-ZA"/>
        </w:rPr>
      </w:pPr>
    </w:p>
    <w:p w14:paraId="6DA78A4E" w14:textId="0BAA90A4" w:rsidR="009246F0" w:rsidRDefault="009246F0" w:rsidP="00333765">
      <w:pPr>
        <w:pStyle w:val="REG-Pa"/>
        <w:rPr>
          <w:lang w:val="en-ZA"/>
        </w:rPr>
      </w:pPr>
      <w:r>
        <w:rPr>
          <w:lang w:val="en-ZA"/>
        </w:rPr>
        <w:t xml:space="preserve">(c) </w:t>
      </w:r>
      <w:r w:rsidR="00333765">
        <w:rPr>
          <w:lang w:val="en-ZA"/>
        </w:rPr>
        <w:tab/>
      </w:r>
      <w:r>
        <w:rPr>
          <w:lang w:val="en-ZA"/>
        </w:rPr>
        <w:t>a Namibian identity number or, if the customer in question does not have a Namibian</w:t>
      </w:r>
      <w:r w:rsidR="00333765">
        <w:rPr>
          <w:lang w:val="en-ZA"/>
        </w:rPr>
        <w:t xml:space="preserve"> </w:t>
      </w:r>
      <w:r>
        <w:rPr>
          <w:lang w:val="en-ZA"/>
        </w:rPr>
        <w:t>identity number, the number of the document referred to in paragraph (d);</w:t>
      </w:r>
    </w:p>
    <w:p w14:paraId="297B93FC" w14:textId="77777777" w:rsidR="00333765" w:rsidRDefault="00333765" w:rsidP="00333765">
      <w:pPr>
        <w:pStyle w:val="REG-Pa"/>
        <w:rPr>
          <w:lang w:val="en-ZA"/>
        </w:rPr>
      </w:pPr>
    </w:p>
    <w:p w14:paraId="4F71B1B8" w14:textId="1508F39B" w:rsidR="009246F0" w:rsidRDefault="009246F0" w:rsidP="00333765">
      <w:pPr>
        <w:pStyle w:val="REG-Pa"/>
        <w:rPr>
          <w:lang w:val="en-ZA"/>
        </w:rPr>
      </w:pPr>
      <w:r>
        <w:rPr>
          <w:lang w:val="en-ZA"/>
        </w:rPr>
        <w:t xml:space="preserve">(d) </w:t>
      </w:r>
      <w:r w:rsidR="00333765">
        <w:rPr>
          <w:lang w:val="en-ZA"/>
        </w:rPr>
        <w:tab/>
      </w:r>
      <w:r>
        <w:rPr>
          <w:lang w:val="en-ZA"/>
        </w:rPr>
        <w:t>a copy of -</w:t>
      </w:r>
    </w:p>
    <w:p w14:paraId="1F2EC08B" w14:textId="77777777" w:rsidR="00333765" w:rsidRDefault="00333765" w:rsidP="00333765">
      <w:pPr>
        <w:pStyle w:val="REG-Pi"/>
        <w:rPr>
          <w:lang w:val="en-ZA"/>
        </w:rPr>
      </w:pPr>
    </w:p>
    <w:p w14:paraId="7A528BF1" w14:textId="3A403253" w:rsidR="009246F0" w:rsidRDefault="009246F0" w:rsidP="00333765">
      <w:pPr>
        <w:pStyle w:val="REG-Pi"/>
        <w:rPr>
          <w:lang w:val="en-ZA"/>
        </w:rPr>
      </w:pPr>
      <w:r>
        <w:rPr>
          <w:lang w:val="en-ZA"/>
        </w:rPr>
        <w:t xml:space="preserve">(i) </w:t>
      </w:r>
      <w:r w:rsidR="00333765">
        <w:rPr>
          <w:lang w:val="en-ZA"/>
        </w:rPr>
        <w:tab/>
      </w:r>
      <w:r>
        <w:rPr>
          <w:lang w:val="en-ZA"/>
        </w:rPr>
        <w:t>any identity document containing a recent photograph of him or her issued</w:t>
      </w:r>
      <w:r w:rsidR="00333765">
        <w:rPr>
          <w:lang w:val="en-ZA"/>
        </w:rPr>
        <w:t xml:space="preserve"> </w:t>
      </w:r>
      <w:r>
        <w:rPr>
          <w:lang w:val="en-ZA"/>
        </w:rPr>
        <w:t>under any law governing the identification of persons in Namibia or any</w:t>
      </w:r>
      <w:r w:rsidR="00333765">
        <w:rPr>
          <w:lang w:val="en-ZA"/>
        </w:rPr>
        <w:t xml:space="preserve"> </w:t>
      </w:r>
      <w:r>
        <w:rPr>
          <w:lang w:val="en-ZA"/>
        </w:rPr>
        <w:t>such official document of identity issued by the government of any other</w:t>
      </w:r>
      <w:r w:rsidR="00333765">
        <w:rPr>
          <w:lang w:val="en-ZA"/>
        </w:rPr>
        <w:t xml:space="preserve"> </w:t>
      </w:r>
      <w:r>
        <w:rPr>
          <w:lang w:val="en-ZA"/>
        </w:rPr>
        <w:t>country;</w:t>
      </w:r>
    </w:p>
    <w:p w14:paraId="4BD77796" w14:textId="77777777" w:rsidR="00333765" w:rsidRDefault="00333765" w:rsidP="00333765">
      <w:pPr>
        <w:pStyle w:val="REG-Pi"/>
        <w:rPr>
          <w:lang w:val="en-ZA"/>
        </w:rPr>
      </w:pPr>
    </w:p>
    <w:p w14:paraId="7598370C" w14:textId="5A1993EB" w:rsidR="009246F0" w:rsidRDefault="009246F0" w:rsidP="00333765">
      <w:pPr>
        <w:pStyle w:val="REG-Pi"/>
        <w:rPr>
          <w:lang w:val="en-ZA"/>
        </w:rPr>
      </w:pPr>
      <w:r>
        <w:rPr>
          <w:lang w:val="en-ZA"/>
        </w:rPr>
        <w:t>(ii)</w:t>
      </w:r>
      <w:r w:rsidR="00333765">
        <w:rPr>
          <w:lang w:val="en-ZA"/>
        </w:rPr>
        <w:tab/>
      </w:r>
      <w:r>
        <w:rPr>
          <w:lang w:val="en-ZA"/>
        </w:rPr>
        <w:t xml:space="preserve"> if the customer ordinarily resides outside Namibia or does not have a</w:t>
      </w:r>
      <w:r w:rsidR="00333765">
        <w:rPr>
          <w:lang w:val="en-ZA"/>
        </w:rPr>
        <w:t xml:space="preserve"> </w:t>
      </w:r>
      <w:r>
        <w:rPr>
          <w:lang w:val="en-ZA"/>
        </w:rPr>
        <w:t>document referred to in subparagraph (i), a passport issued to the customer;</w:t>
      </w:r>
    </w:p>
    <w:p w14:paraId="224C889F" w14:textId="77777777" w:rsidR="00333765" w:rsidRDefault="00333765" w:rsidP="00333765">
      <w:pPr>
        <w:pStyle w:val="REG-Pi"/>
        <w:rPr>
          <w:lang w:val="en-ZA"/>
        </w:rPr>
      </w:pPr>
    </w:p>
    <w:p w14:paraId="7CBB6FE7" w14:textId="70C3EF06" w:rsidR="009246F0" w:rsidRDefault="009246F0" w:rsidP="00333765">
      <w:pPr>
        <w:pStyle w:val="REG-Pi"/>
        <w:rPr>
          <w:lang w:val="en-ZA"/>
        </w:rPr>
      </w:pPr>
      <w:r>
        <w:rPr>
          <w:lang w:val="en-ZA"/>
        </w:rPr>
        <w:t xml:space="preserve">(iii) </w:t>
      </w:r>
      <w:r w:rsidR="00333765">
        <w:rPr>
          <w:lang w:val="en-ZA"/>
        </w:rPr>
        <w:tab/>
      </w:r>
      <w:r>
        <w:rPr>
          <w:lang w:val="en-ZA"/>
        </w:rPr>
        <w:t>if the customer in question does not have a document referred to in</w:t>
      </w:r>
      <w:r w:rsidR="00333765">
        <w:rPr>
          <w:lang w:val="en-ZA"/>
        </w:rPr>
        <w:t xml:space="preserve"> </w:t>
      </w:r>
      <w:r>
        <w:rPr>
          <w:lang w:val="en-ZA"/>
        </w:rPr>
        <w:t>subparagraph(i) or (ii), a driving licence or permit containing a recent</w:t>
      </w:r>
      <w:r w:rsidR="00333765">
        <w:rPr>
          <w:lang w:val="en-ZA"/>
        </w:rPr>
        <w:t xml:space="preserve"> </w:t>
      </w:r>
      <w:r>
        <w:rPr>
          <w:lang w:val="en-ZA"/>
        </w:rPr>
        <w:t>photograph of him or her, whether issued in or outside Namibia.</w:t>
      </w:r>
    </w:p>
    <w:p w14:paraId="27B5ADD8" w14:textId="77777777" w:rsidR="00333765" w:rsidRPr="008932A3" w:rsidRDefault="00333765" w:rsidP="008932A3">
      <w:pPr>
        <w:pStyle w:val="REG-P1"/>
      </w:pPr>
    </w:p>
    <w:p w14:paraId="3DC0DE77" w14:textId="0C731DBB" w:rsidR="009246F0" w:rsidRPr="008932A3" w:rsidRDefault="009246F0" w:rsidP="008932A3">
      <w:pPr>
        <w:pStyle w:val="REG-P1"/>
      </w:pPr>
      <w:r w:rsidRPr="008932A3">
        <w:t xml:space="preserve">(6) </w:t>
      </w:r>
      <w:r w:rsidR="008932A3" w:rsidRPr="008932A3">
        <w:tab/>
      </w:r>
      <w:r w:rsidRPr="008932A3">
        <w:t>The following information must be obtained if the customer is a juristic person -</w:t>
      </w:r>
    </w:p>
    <w:p w14:paraId="174F18C9" w14:textId="77777777" w:rsidR="008932A3" w:rsidRDefault="008932A3" w:rsidP="008932A3">
      <w:pPr>
        <w:pStyle w:val="REG-P1"/>
      </w:pPr>
    </w:p>
    <w:p w14:paraId="1DEAA4BE" w14:textId="5C5955B6" w:rsidR="009246F0" w:rsidRDefault="009246F0" w:rsidP="008932A3">
      <w:pPr>
        <w:pStyle w:val="REG-Pa"/>
        <w:rPr>
          <w:lang w:val="en-ZA"/>
        </w:rPr>
      </w:pPr>
      <w:r w:rsidRPr="008932A3">
        <w:t xml:space="preserve">(a) </w:t>
      </w:r>
      <w:r w:rsidR="008932A3">
        <w:tab/>
      </w:r>
      <w:r w:rsidRPr="008932A3">
        <w:t>the information referred to in subregulation (5) of the natural person representing</w:t>
      </w:r>
      <w:r w:rsidR="008932A3">
        <w:t xml:space="preserve"> </w:t>
      </w:r>
      <w:r w:rsidRPr="008932A3">
        <w:t xml:space="preserve">the </w:t>
      </w:r>
      <w:r w:rsidR="008932A3">
        <w:t>j</w:t>
      </w:r>
      <w:r w:rsidRPr="008932A3">
        <w:t>uristic person in the conclusion of the contract with the service provider as well</w:t>
      </w:r>
      <w:r w:rsidR="008932A3">
        <w:t xml:space="preserve"> </w:t>
      </w:r>
      <w:r w:rsidRPr="008932A3">
        <w:t>as that information of the natural person who will be using the service on behalf of</w:t>
      </w:r>
      <w:r w:rsidR="008932A3">
        <w:t xml:space="preserve"> </w:t>
      </w:r>
      <w:r w:rsidRPr="008932A3">
        <w:t>the juristic person or if the service is not being used by a specific natural person</w:t>
      </w:r>
      <w:r>
        <w:rPr>
          <w:lang w:val="en-ZA"/>
        </w:rPr>
        <w:t>, a</w:t>
      </w:r>
      <w:r w:rsidR="008932A3">
        <w:rPr>
          <w:lang w:val="en-ZA"/>
        </w:rPr>
        <w:t xml:space="preserve"> </w:t>
      </w:r>
      <w:r>
        <w:rPr>
          <w:lang w:val="en-ZA"/>
        </w:rPr>
        <w:t>statement of that fact and an explanation of the purpose of the service;</w:t>
      </w:r>
    </w:p>
    <w:p w14:paraId="6A39FF01" w14:textId="77777777" w:rsidR="008932A3" w:rsidRDefault="008932A3" w:rsidP="008932A3">
      <w:pPr>
        <w:pStyle w:val="REG-Pa"/>
        <w:rPr>
          <w:lang w:val="en-ZA"/>
        </w:rPr>
      </w:pPr>
    </w:p>
    <w:p w14:paraId="4DBEDBEC" w14:textId="55CE9C90" w:rsidR="009246F0" w:rsidRDefault="009246F0" w:rsidP="008932A3">
      <w:pPr>
        <w:pStyle w:val="REG-Pa"/>
        <w:rPr>
          <w:lang w:val="en-ZA"/>
        </w:rPr>
      </w:pPr>
      <w:r>
        <w:rPr>
          <w:lang w:val="en-ZA"/>
        </w:rPr>
        <w:t xml:space="preserve">(b) </w:t>
      </w:r>
      <w:r w:rsidR="008932A3">
        <w:rPr>
          <w:lang w:val="en-ZA"/>
        </w:rPr>
        <w:tab/>
      </w:r>
      <w:r>
        <w:rPr>
          <w:lang w:val="en-ZA"/>
        </w:rPr>
        <w:t>the full name of the juristic person;</w:t>
      </w:r>
    </w:p>
    <w:p w14:paraId="72592E61" w14:textId="77777777" w:rsidR="008932A3" w:rsidRDefault="008932A3" w:rsidP="008932A3">
      <w:pPr>
        <w:pStyle w:val="REG-Pa"/>
        <w:rPr>
          <w:lang w:val="en-ZA"/>
        </w:rPr>
      </w:pPr>
    </w:p>
    <w:p w14:paraId="2E07D0D7" w14:textId="794CC927" w:rsidR="009246F0" w:rsidRDefault="009246F0" w:rsidP="008932A3">
      <w:pPr>
        <w:pStyle w:val="REG-Pa"/>
        <w:rPr>
          <w:lang w:val="en-ZA"/>
        </w:rPr>
      </w:pPr>
      <w:r>
        <w:rPr>
          <w:lang w:val="en-ZA"/>
        </w:rPr>
        <w:t xml:space="preserve">(c) </w:t>
      </w:r>
      <w:r w:rsidR="008932A3">
        <w:rPr>
          <w:lang w:val="en-ZA"/>
        </w:rPr>
        <w:tab/>
      </w:r>
      <w:r>
        <w:rPr>
          <w:lang w:val="en-ZA"/>
        </w:rPr>
        <w:t>the registration number of the juristic person, if any;</w:t>
      </w:r>
    </w:p>
    <w:p w14:paraId="11CDD9A1" w14:textId="77777777" w:rsidR="008932A3" w:rsidRDefault="008932A3" w:rsidP="008932A3">
      <w:pPr>
        <w:pStyle w:val="REG-Pa"/>
        <w:rPr>
          <w:lang w:val="en-ZA"/>
        </w:rPr>
      </w:pPr>
    </w:p>
    <w:p w14:paraId="7CE3955A" w14:textId="146A954B" w:rsidR="009246F0" w:rsidRDefault="009246F0" w:rsidP="008932A3">
      <w:pPr>
        <w:pStyle w:val="REG-Pa"/>
        <w:rPr>
          <w:lang w:val="en-ZA"/>
        </w:rPr>
      </w:pPr>
      <w:r>
        <w:rPr>
          <w:lang w:val="en-ZA"/>
        </w:rPr>
        <w:t xml:space="preserve">(d) </w:t>
      </w:r>
      <w:r w:rsidR="008932A3">
        <w:rPr>
          <w:lang w:val="en-ZA"/>
        </w:rPr>
        <w:tab/>
      </w:r>
      <w:r>
        <w:rPr>
          <w:lang w:val="en-ZA"/>
        </w:rPr>
        <w:t>the business address of the juristic person;</w:t>
      </w:r>
    </w:p>
    <w:p w14:paraId="57EE2474" w14:textId="77777777" w:rsidR="008932A3" w:rsidRDefault="008932A3" w:rsidP="008932A3">
      <w:pPr>
        <w:pStyle w:val="REG-Pa"/>
        <w:rPr>
          <w:lang w:val="en-ZA"/>
        </w:rPr>
      </w:pPr>
    </w:p>
    <w:p w14:paraId="16936110" w14:textId="3B4577EA" w:rsidR="009246F0" w:rsidRDefault="009246F0" w:rsidP="008932A3">
      <w:pPr>
        <w:pStyle w:val="REG-Pa"/>
        <w:rPr>
          <w:lang w:val="en-ZA"/>
        </w:rPr>
      </w:pPr>
      <w:r>
        <w:rPr>
          <w:lang w:val="en-ZA"/>
        </w:rPr>
        <w:t xml:space="preserve">(e) </w:t>
      </w:r>
      <w:r w:rsidR="008932A3">
        <w:rPr>
          <w:lang w:val="en-ZA"/>
        </w:rPr>
        <w:tab/>
      </w:r>
      <w:r>
        <w:rPr>
          <w:lang w:val="en-ZA"/>
        </w:rPr>
        <w:t>a copy of a letter on the letterhead of the juristic person specifying that the person</w:t>
      </w:r>
      <w:r w:rsidR="008932A3">
        <w:rPr>
          <w:lang w:val="en-ZA"/>
        </w:rPr>
        <w:t xml:space="preserve"> </w:t>
      </w:r>
      <w:r>
        <w:rPr>
          <w:lang w:val="en-ZA"/>
        </w:rPr>
        <w:t>representing the juristic person has the authority to represent the juristic person in</w:t>
      </w:r>
      <w:r w:rsidR="008932A3">
        <w:rPr>
          <w:lang w:val="en-ZA"/>
        </w:rPr>
        <w:t xml:space="preserve"> </w:t>
      </w:r>
      <w:r>
        <w:rPr>
          <w:lang w:val="en-ZA"/>
        </w:rPr>
        <w:t>the conclusion of a contract with a service provider to provide telecommunications</w:t>
      </w:r>
      <w:r w:rsidR="008932A3">
        <w:rPr>
          <w:lang w:val="en-ZA"/>
        </w:rPr>
        <w:t xml:space="preserve"> </w:t>
      </w:r>
      <w:r>
        <w:rPr>
          <w:lang w:val="en-ZA"/>
        </w:rPr>
        <w:t>services.</w:t>
      </w:r>
    </w:p>
    <w:p w14:paraId="731619DB" w14:textId="77777777" w:rsidR="008932A3" w:rsidRDefault="008932A3" w:rsidP="008932A3">
      <w:pPr>
        <w:pStyle w:val="REG-Pa"/>
        <w:rPr>
          <w:lang w:val="en-ZA"/>
        </w:rPr>
      </w:pPr>
    </w:p>
    <w:p w14:paraId="1E2C7FE5" w14:textId="0D9A30F0" w:rsidR="009246F0" w:rsidRPr="008932A3" w:rsidRDefault="009246F0" w:rsidP="008932A3">
      <w:pPr>
        <w:pStyle w:val="REG-P1"/>
      </w:pPr>
      <w:r w:rsidRPr="008932A3">
        <w:t xml:space="preserve">(7) </w:t>
      </w:r>
      <w:r w:rsidR="008932A3" w:rsidRPr="008932A3">
        <w:tab/>
      </w:r>
      <w:r w:rsidRPr="008932A3">
        <w:t>A service provider must store the information referred to in this regulation in such a</w:t>
      </w:r>
      <w:r w:rsidR="008932A3" w:rsidRPr="008932A3">
        <w:t xml:space="preserve"> </w:t>
      </w:r>
      <w:r w:rsidRPr="008932A3">
        <w:t>manner that it is possible to identify the communications of a specific customer with reference to the</w:t>
      </w:r>
      <w:r w:rsidR="008932A3" w:rsidRPr="008932A3">
        <w:t xml:space="preserve"> </w:t>
      </w:r>
      <w:r w:rsidRPr="008932A3">
        <w:t>customer’s full name and surname.</w:t>
      </w:r>
    </w:p>
    <w:p w14:paraId="564D13BF" w14:textId="77777777" w:rsidR="008932A3" w:rsidRPr="008932A3" w:rsidRDefault="008932A3" w:rsidP="008932A3">
      <w:pPr>
        <w:pStyle w:val="REG-P1"/>
      </w:pPr>
    </w:p>
    <w:p w14:paraId="4570CFA8" w14:textId="3E0DB2CE" w:rsidR="009246F0" w:rsidRPr="008932A3" w:rsidRDefault="009246F0" w:rsidP="008932A3">
      <w:pPr>
        <w:pStyle w:val="REG-P1"/>
      </w:pPr>
      <w:r w:rsidRPr="008932A3">
        <w:t xml:space="preserve">(8) </w:t>
      </w:r>
      <w:r w:rsidR="008932A3" w:rsidRPr="008932A3">
        <w:tab/>
      </w:r>
      <w:r w:rsidRPr="008932A3">
        <w:t>A service provider must, for a period of at least five years following the cancellation</w:t>
      </w:r>
      <w:r w:rsidR="008932A3" w:rsidRPr="008932A3">
        <w:t xml:space="preserve"> </w:t>
      </w:r>
      <w:r w:rsidRPr="008932A3">
        <w:t>of the relevant contract, store -</w:t>
      </w:r>
    </w:p>
    <w:p w14:paraId="326F17C7" w14:textId="77777777" w:rsidR="008932A3" w:rsidRDefault="008932A3" w:rsidP="008932A3">
      <w:pPr>
        <w:pStyle w:val="REG-Pa"/>
        <w:rPr>
          <w:lang w:val="en-ZA"/>
        </w:rPr>
      </w:pPr>
    </w:p>
    <w:p w14:paraId="13DB4CFB" w14:textId="0DAA2D18" w:rsidR="009246F0" w:rsidRDefault="009246F0" w:rsidP="008932A3">
      <w:pPr>
        <w:pStyle w:val="REG-Pa"/>
        <w:rPr>
          <w:lang w:val="en-ZA"/>
        </w:rPr>
      </w:pPr>
      <w:r>
        <w:rPr>
          <w:lang w:val="en-ZA"/>
        </w:rPr>
        <w:t xml:space="preserve">(a) </w:t>
      </w:r>
      <w:r w:rsidR="008932A3">
        <w:rPr>
          <w:lang w:val="en-ZA"/>
        </w:rPr>
        <w:tab/>
      </w:r>
      <w:r>
        <w:rPr>
          <w:lang w:val="en-ZA"/>
        </w:rPr>
        <w:t>the information and documentation obtained in terms of this regulation; and</w:t>
      </w:r>
    </w:p>
    <w:p w14:paraId="5490BCCC" w14:textId="77777777" w:rsidR="008932A3" w:rsidRDefault="008932A3" w:rsidP="008932A3">
      <w:pPr>
        <w:pStyle w:val="REG-Pa"/>
        <w:rPr>
          <w:lang w:val="en-ZA"/>
        </w:rPr>
      </w:pPr>
    </w:p>
    <w:p w14:paraId="5F24F0B4" w14:textId="53BB8815" w:rsidR="009246F0" w:rsidRDefault="009246F0" w:rsidP="008932A3">
      <w:pPr>
        <w:pStyle w:val="REG-Pa"/>
        <w:rPr>
          <w:lang w:val="en-ZA"/>
        </w:rPr>
      </w:pPr>
      <w:r>
        <w:rPr>
          <w:lang w:val="en-ZA"/>
        </w:rPr>
        <w:t xml:space="preserve">(b) </w:t>
      </w:r>
      <w:r w:rsidR="008932A3">
        <w:rPr>
          <w:lang w:val="en-ZA"/>
        </w:rPr>
        <w:tab/>
      </w:r>
      <w:r>
        <w:rPr>
          <w:lang w:val="en-ZA"/>
        </w:rPr>
        <w:t>the telephone number and other identification issued to the customer concerned.</w:t>
      </w:r>
    </w:p>
    <w:p w14:paraId="5C607E65" w14:textId="77777777" w:rsidR="008932A3" w:rsidRPr="008932A3" w:rsidRDefault="008932A3" w:rsidP="008932A3">
      <w:pPr>
        <w:pStyle w:val="REG-P1"/>
      </w:pPr>
    </w:p>
    <w:p w14:paraId="503EF1BF" w14:textId="27AEFB36" w:rsidR="009246F0" w:rsidRPr="008932A3" w:rsidRDefault="009246F0" w:rsidP="008932A3">
      <w:pPr>
        <w:pStyle w:val="REG-P1"/>
      </w:pPr>
      <w:r w:rsidRPr="008932A3">
        <w:t xml:space="preserve">(9) </w:t>
      </w:r>
      <w:r w:rsidR="008932A3" w:rsidRPr="008932A3">
        <w:tab/>
      </w:r>
      <w:r w:rsidRPr="008932A3">
        <w:t>This regulation does not apply in respect of a customer of a telecommunications</w:t>
      </w:r>
      <w:r w:rsidR="008932A3" w:rsidRPr="008932A3">
        <w:t xml:space="preserve"> </w:t>
      </w:r>
      <w:r w:rsidRPr="008932A3">
        <w:t>service provider who is a customer of a service provider outside of Namibia and to whom</w:t>
      </w:r>
      <w:r w:rsidR="008932A3" w:rsidRPr="008932A3">
        <w:t xml:space="preserve"> </w:t>
      </w:r>
      <w:r w:rsidRPr="008932A3">
        <w:t>telecommunications services are rendered by a Namibian service provider in terms of an agreement</w:t>
      </w:r>
      <w:r w:rsidR="008932A3" w:rsidRPr="008932A3">
        <w:t xml:space="preserve"> </w:t>
      </w:r>
      <w:r w:rsidRPr="008932A3">
        <w:t>between the foreign service provider and a Namibian service provider.</w:t>
      </w:r>
    </w:p>
    <w:p w14:paraId="7EE7FE96" w14:textId="77777777" w:rsidR="008932A3" w:rsidRDefault="008932A3" w:rsidP="00333765">
      <w:pPr>
        <w:pStyle w:val="REG-P1"/>
        <w:rPr>
          <w:lang w:val="en-ZA"/>
        </w:rPr>
      </w:pPr>
    </w:p>
    <w:p w14:paraId="19CD0627" w14:textId="77777777" w:rsidR="009246F0" w:rsidRPr="008932A3" w:rsidRDefault="009246F0" w:rsidP="008932A3">
      <w:pPr>
        <w:pStyle w:val="REG-P0"/>
        <w:rPr>
          <w:b/>
          <w:lang w:val="en-ZA"/>
        </w:rPr>
      </w:pPr>
      <w:r w:rsidRPr="008932A3">
        <w:rPr>
          <w:b/>
          <w:lang w:val="en-ZA"/>
        </w:rPr>
        <w:t>Manner of obtaining and recording information obtained from customer</w:t>
      </w:r>
    </w:p>
    <w:p w14:paraId="352C5F98" w14:textId="77777777" w:rsidR="008932A3" w:rsidRDefault="008932A3" w:rsidP="008932A3">
      <w:pPr>
        <w:pStyle w:val="REG-P1"/>
      </w:pPr>
    </w:p>
    <w:p w14:paraId="4E66D886" w14:textId="4C0AEE05" w:rsidR="009246F0" w:rsidRPr="008932A3" w:rsidRDefault="009246F0" w:rsidP="008932A3">
      <w:pPr>
        <w:pStyle w:val="REG-P1"/>
      </w:pPr>
      <w:r w:rsidRPr="008932A3">
        <w:rPr>
          <w:b/>
        </w:rPr>
        <w:t>8.</w:t>
      </w:r>
      <w:r w:rsidRPr="008932A3">
        <w:t xml:space="preserve"> </w:t>
      </w:r>
      <w:r w:rsidR="008932A3">
        <w:tab/>
      </w:r>
      <w:r w:rsidRPr="008932A3">
        <w:t xml:space="preserve">(1) </w:t>
      </w:r>
      <w:r w:rsidR="008932A3">
        <w:tab/>
      </w:r>
      <w:r w:rsidRPr="008932A3">
        <w:t>Subject to subregulation (2), the information referred to in regulation 7 must</w:t>
      </w:r>
      <w:r w:rsidR="008932A3">
        <w:t xml:space="preserve"> </w:t>
      </w:r>
      <w:r w:rsidRPr="008932A3">
        <w:t>be recorded in a form which -</w:t>
      </w:r>
    </w:p>
    <w:p w14:paraId="3FE54E73" w14:textId="77777777" w:rsidR="008932A3" w:rsidRDefault="008932A3" w:rsidP="008932A3">
      <w:pPr>
        <w:pStyle w:val="REG-Pa"/>
      </w:pPr>
    </w:p>
    <w:p w14:paraId="5A8D5A87" w14:textId="47ADE77A" w:rsidR="009246F0" w:rsidRDefault="009246F0" w:rsidP="008932A3">
      <w:pPr>
        <w:pStyle w:val="REG-Pa"/>
      </w:pPr>
      <w:r w:rsidRPr="008932A3">
        <w:t xml:space="preserve">(a) </w:t>
      </w:r>
      <w:r w:rsidR="008932A3">
        <w:tab/>
      </w:r>
      <w:r w:rsidRPr="008932A3">
        <w:t>states the provisions of subregulation (3);</w:t>
      </w:r>
    </w:p>
    <w:p w14:paraId="75961639" w14:textId="77777777" w:rsidR="008932A3" w:rsidRPr="008932A3" w:rsidRDefault="008932A3" w:rsidP="008932A3">
      <w:pPr>
        <w:pStyle w:val="REG-Pa"/>
      </w:pPr>
    </w:p>
    <w:p w14:paraId="3EF503D5" w14:textId="58A0FE4E" w:rsidR="009246F0" w:rsidRDefault="009246F0" w:rsidP="008932A3">
      <w:pPr>
        <w:pStyle w:val="REG-Pa"/>
      </w:pPr>
      <w:r w:rsidRPr="008932A3">
        <w:t xml:space="preserve">(b) </w:t>
      </w:r>
      <w:r w:rsidR="008932A3">
        <w:tab/>
      </w:r>
      <w:r w:rsidRPr="008932A3">
        <w:t>contains a statement that the person completing the form or the juristic person on</w:t>
      </w:r>
      <w:r w:rsidR="008932A3">
        <w:t xml:space="preserve"> </w:t>
      </w:r>
      <w:r w:rsidRPr="008932A3">
        <w:t>behalf of which the form is completed intends to be a customer for the service</w:t>
      </w:r>
      <w:r w:rsidR="008932A3">
        <w:t xml:space="preserve"> </w:t>
      </w:r>
      <w:r w:rsidRPr="008932A3">
        <w:t>concerned;</w:t>
      </w:r>
    </w:p>
    <w:p w14:paraId="3348CCCE" w14:textId="77777777" w:rsidR="008932A3" w:rsidRPr="008932A3" w:rsidRDefault="008932A3" w:rsidP="008932A3">
      <w:pPr>
        <w:pStyle w:val="REG-Pa"/>
      </w:pPr>
    </w:p>
    <w:p w14:paraId="58A0C92F" w14:textId="71E45266" w:rsidR="009246F0" w:rsidRDefault="009246F0" w:rsidP="008932A3">
      <w:pPr>
        <w:pStyle w:val="REG-Pa"/>
      </w:pPr>
      <w:r w:rsidRPr="008932A3">
        <w:t xml:space="preserve">(c) </w:t>
      </w:r>
      <w:r w:rsidR="008932A3">
        <w:tab/>
      </w:r>
      <w:r w:rsidRPr="008932A3">
        <w:t>states the service to be provided to the customer concerned;</w:t>
      </w:r>
    </w:p>
    <w:p w14:paraId="5F39F715" w14:textId="77777777" w:rsidR="008932A3" w:rsidRPr="008932A3" w:rsidRDefault="008932A3" w:rsidP="008932A3">
      <w:pPr>
        <w:pStyle w:val="REG-Pa"/>
      </w:pPr>
    </w:p>
    <w:p w14:paraId="2AA1BC9E" w14:textId="457E4F30" w:rsidR="009246F0" w:rsidRDefault="009246F0" w:rsidP="008932A3">
      <w:pPr>
        <w:pStyle w:val="REG-Pa"/>
      </w:pPr>
      <w:r w:rsidRPr="008932A3">
        <w:t xml:space="preserve">(d) </w:t>
      </w:r>
      <w:r w:rsidR="008932A3">
        <w:tab/>
      </w:r>
      <w:r w:rsidRPr="008932A3">
        <w:t>contains a certificate in which the person completing the form certifies that all the</w:t>
      </w:r>
      <w:r w:rsidR="008932A3">
        <w:t xml:space="preserve"> </w:t>
      </w:r>
      <w:r w:rsidRPr="008932A3">
        <w:t>information is true and correct; and</w:t>
      </w:r>
    </w:p>
    <w:p w14:paraId="19B0AE18" w14:textId="77777777" w:rsidR="008932A3" w:rsidRPr="008932A3" w:rsidRDefault="008932A3" w:rsidP="008932A3">
      <w:pPr>
        <w:pStyle w:val="REG-Pa"/>
      </w:pPr>
    </w:p>
    <w:p w14:paraId="19CDB532" w14:textId="07BB67A0" w:rsidR="009246F0" w:rsidRDefault="009246F0" w:rsidP="008932A3">
      <w:pPr>
        <w:pStyle w:val="REG-Pa"/>
      </w:pPr>
      <w:r w:rsidRPr="008932A3">
        <w:t xml:space="preserve">(e) </w:t>
      </w:r>
      <w:r w:rsidR="008932A3">
        <w:tab/>
      </w:r>
      <w:r w:rsidRPr="008932A3">
        <w:t>is signed by the person completing the form.</w:t>
      </w:r>
    </w:p>
    <w:p w14:paraId="3B831B4C" w14:textId="77777777" w:rsidR="008932A3" w:rsidRPr="008932A3" w:rsidRDefault="008932A3" w:rsidP="008932A3">
      <w:pPr>
        <w:pStyle w:val="REG-P1"/>
      </w:pPr>
    </w:p>
    <w:p w14:paraId="70F7627B" w14:textId="7C3FBBBF" w:rsidR="009246F0" w:rsidRPr="008932A3" w:rsidRDefault="009246F0" w:rsidP="008932A3">
      <w:pPr>
        <w:pStyle w:val="REG-P1"/>
      </w:pPr>
      <w:r w:rsidRPr="008932A3">
        <w:t xml:space="preserve">(2) </w:t>
      </w:r>
      <w:r w:rsidR="008932A3" w:rsidRPr="008932A3">
        <w:tab/>
      </w:r>
      <w:r w:rsidRPr="008932A3">
        <w:t>If a customer is unable to fill in the form referred to in subregulation(1), due to</w:t>
      </w:r>
      <w:r w:rsidR="008932A3">
        <w:t xml:space="preserve"> </w:t>
      </w:r>
      <w:r w:rsidRPr="008932A3">
        <w:t>illness, disability or because the customer is unable to visit the office of a service provider or an agent</w:t>
      </w:r>
      <w:r w:rsidR="008932A3">
        <w:t xml:space="preserve"> </w:t>
      </w:r>
      <w:r w:rsidRPr="008932A3">
        <w:t>of a service provider referred to in regulation 7(2) -</w:t>
      </w:r>
    </w:p>
    <w:p w14:paraId="246BF899" w14:textId="77777777" w:rsidR="008932A3" w:rsidRDefault="008932A3" w:rsidP="008932A3">
      <w:pPr>
        <w:pStyle w:val="REG-P1"/>
      </w:pPr>
    </w:p>
    <w:p w14:paraId="5D89F388" w14:textId="51BA9A22" w:rsidR="009246F0" w:rsidRDefault="009246F0" w:rsidP="008932A3">
      <w:pPr>
        <w:pStyle w:val="REG-Pa"/>
      </w:pPr>
      <w:r w:rsidRPr="008932A3">
        <w:t xml:space="preserve">(a) </w:t>
      </w:r>
      <w:r w:rsidR="008932A3">
        <w:tab/>
      </w:r>
      <w:r w:rsidRPr="008932A3">
        <w:t>the form may be filled in by another person;</w:t>
      </w:r>
    </w:p>
    <w:p w14:paraId="7EB7F1AD" w14:textId="77777777" w:rsidR="008932A3" w:rsidRPr="008932A3" w:rsidRDefault="008932A3" w:rsidP="008932A3">
      <w:pPr>
        <w:pStyle w:val="REG-Pa"/>
      </w:pPr>
    </w:p>
    <w:p w14:paraId="10508326" w14:textId="1D018346" w:rsidR="009246F0" w:rsidRDefault="009246F0" w:rsidP="008932A3">
      <w:pPr>
        <w:pStyle w:val="REG-Pa"/>
      </w:pPr>
      <w:r w:rsidRPr="008932A3">
        <w:t xml:space="preserve">(b) </w:t>
      </w:r>
      <w:r w:rsidR="008932A3">
        <w:tab/>
      </w:r>
      <w:r w:rsidRPr="008932A3">
        <w:t>the reason why the customer did not fill in the form, must be stated on the form; and</w:t>
      </w:r>
    </w:p>
    <w:p w14:paraId="5E15E02E" w14:textId="77777777" w:rsidR="008932A3" w:rsidRPr="008932A3" w:rsidRDefault="008932A3" w:rsidP="008932A3">
      <w:pPr>
        <w:pStyle w:val="REG-Pa"/>
      </w:pPr>
    </w:p>
    <w:p w14:paraId="0301C158" w14:textId="72B14C1D" w:rsidR="009246F0" w:rsidRPr="008932A3" w:rsidRDefault="009246F0" w:rsidP="008932A3">
      <w:pPr>
        <w:pStyle w:val="REG-Pa"/>
      </w:pPr>
      <w:r w:rsidRPr="008932A3">
        <w:t xml:space="preserve">(c) </w:t>
      </w:r>
      <w:r w:rsidR="008932A3">
        <w:tab/>
      </w:r>
      <w:r w:rsidRPr="008932A3">
        <w:t>the person who fills in the form must state that he or she is authorised to obtain</w:t>
      </w:r>
      <w:r w:rsidR="008932A3">
        <w:t xml:space="preserve"> </w:t>
      </w:r>
      <w:r w:rsidRPr="008932A3">
        <w:t>the service from the service provider and is authorised to provide the information</w:t>
      </w:r>
      <w:r w:rsidR="008932A3">
        <w:t xml:space="preserve"> </w:t>
      </w:r>
      <w:r w:rsidRPr="008932A3">
        <w:t>required by these regulations.</w:t>
      </w:r>
    </w:p>
    <w:p w14:paraId="0794C015" w14:textId="77777777" w:rsidR="008932A3" w:rsidRDefault="008932A3" w:rsidP="008932A3">
      <w:pPr>
        <w:pStyle w:val="REG-P1"/>
      </w:pPr>
    </w:p>
    <w:p w14:paraId="7562F56D" w14:textId="04AAF3D7" w:rsidR="009246F0" w:rsidRPr="008932A3" w:rsidRDefault="009246F0" w:rsidP="008932A3">
      <w:pPr>
        <w:pStyle w:val="REG-P1"/>
      </w:pPr>
      <w:r w:rsidRPr="008932A3">
        <w:t xml:space="preserve">(3) </w:t>
      </w:r>
      <w:r w:rsidR="008932A3">
        <w:tab/>
      </w:r>
      <w:r w:rsidRPr="008932A3">
        <w:t>A person who -</w:t>
      </w:r>
    </w:p>
    <w:p w14:paraId="4357769A" w14:textId="77777777" w:rsidR="008932A3" w:rsidRDefault="008932A3" w:rsidP="008932A3">
      <w:pPr>
        <w:pStyle w:val="REG-P1"/>
      </w:pPr>
    </w:p>
    <w:p w14:paraId="4E0BB864" w14:textId="305B6F58" w:rsidR="009246F0" w:rsidRDefault="009246F0" w:rsidP="008932A3">
      <w:pPr>
        <w:pStyle w:val="REG-Pa"/>
      </w:pPr>
      <w:r w:rsidRPr="008932A3">
        <w:t xml:space="preserve">(a) </w:t>
      </w:r>
      <w:r w:rsidR="008932A3">
        <w:tab/>
      </w:r>
      <w:r w:rsidRPr="008932A3">
        <w:t>provides false information while completing a form or requests or instructs a person</w:t>
      </w:r>
      <w:r w:rsidR="008932A3">
        <w:t xml:space="preserve"> </w:t>
      </w:r>
      <w:r w:rsidRPr="008932A3">
        <w:t>to provide such false information while completing a form as contemplated in</w:t>
      </w:r>
      <w:r w:rsidR="008932A3">
        <w:t xml:space="preserve"> </w:t>
      </w:r>
      <w:r w:rsidRPr="008932A3">
        <w:t>subregulation (2);</w:t>
      </w:r>
    </w:p>
    <w:p w14:paraId="3ECB5517" w14:textId="77777777" w:rsidR="008932A3" w:rsidRPr="008932A3" w:rsidRDefault="008932A3" w:rsidP="008932A3">
      <w:pPr>
        <w:pStyle w:val="REG-Pa"/>
      </w:pPr>
    </w:p>
    <w:p w14:paraId="4DE54370" w14:textId="5C7091FC" w:rsidR="009246F0" w:rsidRPr="008932A3" w:rsidRDefault="009246F0" w:rsidP="008932A3">
      <w:pPr>
        <w:pStyle w:val="REG-Pa"/>
      </w:pPr>
      <w:r w:rsidRPr="008932A3">
        <w:t xml:space="preserve">(b) </w:t>
      </w:r>
      <w:r w:rsidR="008932A3">
        <w:tab/>
      </w:r>
      <w:r w:rsidRPr="008932A3">
        <w:t>provides a copy of a document in terms of regulation 7 that is not a true copy of such</w:t>
      </w:r>
      <w:r w:rsidR="008932A3">
        <w:t xml:space="preserve"> </w:t>
      </w:r>
      <w:r w:rsidRPr="008932A3">
        <w:t>document;</w:t>
      </w:r>
    </w:p>
    <w:p w14:paraId="3BF2683A" w14:textId="77777777" w:rsidR="008932A3" w:rsidRDefault="008932A3" w:rsidP="008932A3">
      <w:pPr>
        <w:pStyle w:val="REG-Pa"/>
      </w:pPr>
    </w:p>
    <w:p w14:paraId="6BCCD1DF" w14:textId="53EE9F53" w:rsidR="009246F0" w:rsidRDefault="009246F0" w:rsidP="008932A3">
      <w:pPr>
        <w:pStyle w:val="REG-Pa"/>
      </w:pPr>
      <w:r w:rsidRPr="008932A3">
        <w:t xml:space="preserve">(c) </w:t>
      </w:r>
      <w:r w:rsidR="008932A3">
        <w:tab/>
      </w:r>
      <w:r w:rsidRPr="008932A3">
        <w:t>requests or instructs another person to provide that person’s information as</w:t>
      </w:r>
      <w:r w:rsidR="008932A3">
        <w:t xml:space="preserve"> </w:t>
      </w:r>
      <w:r w:rsidRPr="008932A3">
        <w:t>contemplated in regulation 7 for the purpose of avoiding the provision of his or her</w:t>
      </w:r>
      <w:r w:rsidR="008932A3">
        <w:t xml:space="preserve"> </w:t>
      </w:r>
      <w:r w:rsidRPr="008932A3">
        <w:t>own information,</w:t>
      </w:r>
    </w:p>
    <w:p w14:paraId="04631949" w14:textId="77777777" w:rsidR="008932A3" w:rsidRPr="008932A3" w:rsidRDefault="008932A3" w:rsidP="008932A3">
      <w:pPr>
        <w:pStyle w:val="REG-P1"/>
      </w:pPr>
    </w:p>
    <w:p w14:paraId="24143438" w14:textId="2DB3B457" w:rsidR="009246F0" w:rsidRPr="008932A3" w:rsidRDefault="009246F0" w:rsidP="00F26F5C">
      <w:pPr>
        <w:pStyle w:val="REG-P0"/>
      </w:pPr>
      <w:r w:rsidRPr="008932A3">
        <w:t>is guilty of an offence and is on conviction liable to a fine not exceeding N$10 000 or on failure to</w:t>
      </w:r>
      <w:r w:rsidR="00F26F5C">
        <w:t xml:space="preserve"> </w:t>
      </w:r>
      <w:r w:rsidRPr="008932A3">
        <w:t>pay such fine to imprisonment for a period not exceeding two years.</w:t>
      </w:r>
    </w:p>
    <w:p w14:paraId="1074B615" w14:textId="77777777" w:rsidR="00F26F5C" w:rsidRDefault="00F26F5C" w:rsidP="00005579">
      <w:pPr>
        <w:pStyle w:val="REG-P0"/>
        <w:rPr>
          <w:rFonts w:ascii="TimesNewRomanPS-BoldMT" w:hAnsi="TimesNewRomanPS-BoldMT" w:cs="TimesNewRomanPS-BoldMT"/>
          <w:bCs/>
          <w:noProof w:val="0"/>
          <w:lang w:val="en-ZA"/>
        </w:rPr>
      </w:pPr>
    </w:p>
    <w:p w14:paraId="3624008A" w14:textId="5DF4B947" w:rsidR="009246F0" w:rsidRPr="00F26F5C" w:rsidRDefault="009246F0" w:rsidP="00005579">
      <w:pPr>
        <w:pStyle w:val="REG-P0"/>
        <w:rPr>
          <w:rFonts w:ascii="TimesNewRomanPS-BoldMT" w:hAnsi="TimesNewRomanPS-BoldMT" w:cs="TimesNewRomanPS-BoldMT"/>
          <w:b/>
          <w:bCs/>
          <w:noProof w:val="0"/>
          <w:lang w:val="en-ZA"/>
        </w:rPr>
      </w:pPr>
      <w:r w:rsidRPr="00F26F5C">
        <w:rPr>
          <w:rFonts w:ascii="TimesNewRomanPS-BoldMT" w:hAnsi="TimesNewRomanPS-BoldMT" w:cs="TimesNewRomanPS-BoldMT"/>
          <w:b/>
          <w:bCs/>
          <w:noProof w:val="0"/>
          <w:lang w:val="en-ZA"/>
        </w:rPr>
        <w:t>Digital process instead of form</w:t>
      </w:r>
    </w:p>
    <w:p w14:paraId="4A69FF0F" w14:textId="77777777" w:rsidR="00F26F5C" w:rsidRDefault="00F26F5C" w:rsidP="00F26F5C">
      <w:pPr>
        <w:pStyle w:val="REG-P1"/>
      </w:pPr>
    </w:p>
    <w:p w14:paraId="377AF37A" w14:textId="2B0529F5" w:rsidR="009246F0" w:rsidRDefault="009246F0" w:rsidP="00F26F5C">
      <w:pPr>
        <w:pStyle w:val="REG-P1"/>
      </w:pPr>
      <w:r w:rsidRPr="00F26F5C">
        <w:rPr>
          <w:b/>
        </w:rPr>
        <w:t>9.</w:t>
      </w:r>
      <w:r w:rsidRPr="00F26F5C">
        <w:t xml:space="preserve"> </w:t>
      </w:r>
      <w:r w:rsidR="00F26F5C">
        <w:tab/>
      </w:r>
      <w:r w:rsidRPr="00F26F5C">
        <w:t xml:space="preserve">(1) </w:t>
      </w:r>
      <w:r w:rsidR="00F26F5C">
        <w:tab/>
      </w:r>
      <w:r w:rsidRPr="00F26F5C">
        <w:t>A service provider may with the permission of the Authority use a digital</w:t>
      </w:r>
      <w:r w:rsidR="00F26F5C">
        <w:t xml:space="preserve"> </w:t>
      </w:r>
      <w:r w:rsidRPr="00F26F5C">
        <w:t>process instead of a form and all references to a form in regulation 8 is construed as a reference to the</w:t>
      </w:r>
      <w:r w:rsidR="00F26F5C">
        <w:t xml:space="preserve"> </w:t>
      </w:r>
      <w:r w:rsidRPr="00F26F5C">
        <w:t>equivalent step in the digital process.</w:t>
      </w:r>
    </w:p>
    <w:p w14:paraId="00275614" w14:textId="77777777" w:rsidR="00F26F5C" w:rsidRPr="00F26F5C" w:rsidRDefault="00F26F5C" w:rsidP="00F26F5C">
      <w:pPr>
        <w:pStyle w:val="REG-P1"/>
      </w:pPr>
    </w:p>
    <w:p w14:paraId="3580C587" w14:textId="6708C24D" w:rsidR="009246F0" w:rsidRPr="00F26F5C" w:rsidRDefault="009246F0" w:rsidP="00F26F5C">
      <w:pPr>
        <w:pStyle w:val="REG-P1"/>
      </w:pPr>
      <w:r w:rsidRPr="00F26F5C">
        <w:t xml:space="preserve">(2) </w:t>
      </w:r>
      <w:r w:rsidR="00F26F5C">
        <w:tab/>
      </w:r>
      <w:r w:rsidRPr="00F26F5C">
        <w:t>A digital process referred to in subregulation (1), must be designed in such a manner</w:t>
      </w:r>
      <w:r w:rsidR="00F26F5C">
        <w:t xml:space="preserve"> </w:t>
      </w:r>
      <w:r w:rsidRPr="00F26F5C">
        <w:t>that -</w:t>
      </w:r>
    </w:p>
    <w:p w14:paraId="354D77E7" w14:textId="77777777" w:rsidR="00F26F5C" w:rsidRDefault="00F26F5C" w:rsidP="00F26F5C">
      <w:pPr>
        <w:pStyle w:val="REG-P1"/>
      </w:pPr>
    </w:p>
    <w:p w14:paraId="697548CA" w14:textId="29797F87" w:rsidR="009246F0" w:rsidRDefault="009246F0" w:rsidP="00F26F5C">
      <w:pPr>
        <w:pStyle w:val="REG-Pa"/>
      </w:pPr>
      <w:r w:rsidRPr="00F26F5C">
        <w:t xml:space="preserve">(a) </w:t>
      </w:r>
      <w:r w:rsidR="00F26F5C">
        <w:tab/>
      </w:r>
      <w:r w:rsidRPr="00F26F5C">
        <w:t>it allows and requires the recording of all the information which must be obtained</w:t>
      </w:r>
      <w:r w:rsidR="00F26F5C">
        <w:t xml:space="preserve"> </w:t>
      </w:r>
      <w:r w:rsidRPr="00F26F5C">
        <w:t>from the customer in terms of these regulations;</w:t>
      </w:r>
    </w:p>
    <w:p w14:paraId="351E2DFE" w14:textId="77777777" w:rsidR="00F26F5C" w:rsidRPr="00F26F5C" w:rsidRDefault="00F26F5C" w:rsidP="00F26F5C">
      <w:pPr>
        <w:pStyle w:val="REG-Pa"/>
      </w:pPr>
    </w:p>
    <w:p w14:paraId="7E434899" w14:textId="20E53A4B" w:rsidR="009246F0" w:rsidRDefault="009246F0" w:rsidP="00F26F5C">
      <w:pPr>
        <w:pStyle w:val="REG-Pa"/>
      </w:pPr>
      <w:r w:rsidRPr="00F26F5C">
        <w:t xml:space="preserve">(b) </w:t>
      </w:r>
      <w:r w:rsidR="00F26F5C">
        <w:tab/>
      </w:r>
      <w:r w:rsidRPr="00F26F5C">
        <w:t>it causes all the information to be displayed to the user which must be contained in</w:t>
      </w:r>
      <w:r w:rsidR="00F26F5C">
        <w:t xml:space="preserve"> </w:t>
      </w:r>
      <w:r w:rsidRPr="00F26F5C">
        <w:t>the form;</w:t>
      </w:r>
    </w:p>
    <w:p w14:paraId="14FA215F" w14:textId="77777777" w:rsidR="00F26F5C" w:rsidRPr="00F26F5C" w:rsidRDefault="00F26F5C" w:rsidP="00F26F5C">
      <w:pPr>
        <w:pStyle w:val="REG-Pa"/>
      </w:pPr>
    </w:p>
    <w:p w14:paraId="500EB80C" w14:textId="75AE3D8A" w:rsidR="009246F0" w:rsidRDefault="009246F0" w:rsidP="00F26F5C">
      <w:pPr>
        <w:pStyle w:val="REG-Pa"/>
      </w:pPr>
      <w:r w:rsidRPr="00F26F5C">
        <w:t xml:space="preserve">(c) </w:t>
      </w:r>
      <w:r w:rsidR="00F26F5C">
        <w:tab/>
      </w:r>
      <w:r w:rsidRPr="00F26F5C">
        <w:t>it allows and requires the creation of a digital copy of all the documents that must be</w:t>
      </w:r>
      <w:r w:rsidR="00F26F5C">
        <w:t xml:space="preserve"> </w:t>
      </w:r>
      <w:r w:rsidRPr="00F26F5C">
        <w:t>obtained as provided by regulation 7; and</w:t>
      </w:r>
    </w:p>
    <w:p w14:paraId="387BD49A" w14:textId="77777777" w:rsidR="00F26F5C" w:rsidRPr="00F26F5C" w:rsidRDefault="00F26F5C" w:rsidP="00F26F5C">
      <w:pPr>
        <w:pStyle w:val="REG-Pa"/>
      </w:pPr>
    </w:p>
    <w:p w14:paraId="5FB77CFF" w14:textId="39EAAA15" w:rsidR="009246F0" w:rsidRDefault="009246F0" w:rsidP="00F26F5C">
      <w:pPr>
        <w:pStyle w:val="REG-Pa"/>
      </w:pPr>
      <w:r w:rsidRPr="00F26F5C">
        <w:t xml:space="preserve">(d) </w:t>
      </w:r>
      <w:r w:rsidR="00F26F5C">
        <w:tab/>
      </w:r>
      <w:r w:rsidRPr="00F26F5C">
        <w:t>it enables the customer or other person to sign the customer information.</w:t>
      </w:r>
    </w:p>
    <w:p w14:paraId="7A8BAC8F" w14:textId="77777777" w:rsidR="00F26F5C" w:rsidRPr="00F26F5C" w:rsidRDefault="00F26F5C" w:rsidP="00F26F5C">
      <w:pPr>
        <w:pStyle w:val="REG-P1"/>
      </w:pPr>
    </w:p>
    <w:p w14:paraId="429E875A" w14:textId="6A986450" w:rsidR="009246F0" w:rsidRPr="00F26F5C" w:rsidRDefault="009246F0" w:rsidP="00F26F5C">
      <w:pPr>
        <w:pStyle w:val="REG-P1"/>
      </w:pPr>
      <w:r w:rsidRPr="00F26F5C">
        <w:t xml:space="preserve">(3) </w:t>
      </w:r>
      <w:r w:rsidR="00F26F5C" w:rsidRPr="00F26F5C">
        <w:tab/>
      </w:r>
      <w:r w:rsidRPr="00F26F5C">
        <w:t>A digital copy referred to in subregulation (2)(c) must be of sufficient quality that</w:t>
      </w:r>
      <w:r w:rsidR="00F26F5C" w:rsidRPr="00F26F5C">
        <w:t xml:space="preserve"> </w:t>
      </w:r>
      <w:r w:rsidRPr="00F26F5C">
        <w:t>the text of the document must be legible and that photos and other markings on the document must</w:t>
      </w:r>
      <w:r w:rsidR="00F26F5C" w:rsidRPr="00F26F5C">
        <w:t xml:space="preserve"> </w:t>
      </w:r>
      <w:r w:rsidRPr="00F26F5C">
        <w:t>be identifiable.</w:t>
      </w:r>
    </w:p>
    <w:p w14:paraId="7B46F4F1" w14:textId="77777777" w:rsidR="00F26F5C" w:rsidRPr="00F26F5C" w:rsidRDefault="00F26F5C" w:rsidP="00F26F5C">
      <w:pPr>
        <w:pStyle w:val="REG-P1"/>
      </w:pPr>
    </w:p>
    <w:p w14:paraId="1E7AC8C2" w14:textId="5779C00D" w:rsidR="009246F0" w:rsidRPr="00F26F5C" w:rsidRDefault="009246F0" w:rsidP="00F26F5C">
      <w:pPr>
        <w:pStyle w:val="REG-P1"/>
      </w:pPr>
      <w:r w:rsidRPr="00F26F5C">
        <w:t xml:space="preserve">(4) </w:t>
      </w:r>
      <w:r w:rsidR="00F26F5C" w:rsidRPr="00F26F5C">
        <w:tab/>
      </w:r>
      <w:r w:rsidRPr="00F26F5C">
        <w:t>The signature referred to in subregulation (2)(d) must be recorded in a digital</w:t>
      </w:r>
      <w:r w:rsidR="00F26F5C" w:rsidRPr="00F26F5C">
        <w:t xml:space="preserve"> </w:t>
      </w:r>
      <w:r w:rsidRPr="00F26F5C">
        <w:t>manner which must be of sufficient quality that it should be reasonably possible to recognise it as the</w:t>
      </w:r>
      <w:r w:rsidR="00F26F5C" w:rsidRPr="00F26F5C">
        <w:t xml:space="preserve"> </w:t>
      </w:r>
      <w:r w:rsidRPr="00F26F5C">
        <w:t>signature of the person who signed the customer information.</w:t>
      </w:r>
    </w:p>
    <w:p w14:paraId="74C98EE2" w14:textId="77777777" w:rsidR="00F26F5C" w:rsidRPr="00F26F5C" w:rsidRDefault="00F26F5C" w:rsidP="00F26F5C">
      <w:pPr>
        <w:pStyle w:val="REG-P1"/>
      </w:pPr>
    </w:p>
    <w:p w14:paraId="79DBAD9A" w14:textId="2CE70F25" w:rsidR="009246F0" w:rsidRPr="00F26F5C" w:rsidRDefault="009246F0" w:rsidP="00F26F5C">
      <w:pPr>
        <w:pStyle w:val="REG-P1"/>
      </w:pPr>
      <w:r w:rsidRPr="00F26F5C">
        <w:t xml:space="preserve">(5) </w:t>
      </w:r>
      <w:r w:rsidR="00F26F5C" w:rsidRPr="00F26F5C">
        <w:tab/>
      </w:r>
      <w:r w:rsidRPr="00F26F5C">
        <w:t>A digital process must also have such safety and usability requirements as are agreed</w:t>
      </w:r>
      <w:r w:rsidR="00F26F5C" w:rsidRPr="00F26F5C">
        <w:t xml:space="preserve"> </w:t>
      </w:r>
      <w:r w:rsidRPr="00F26F5C">
        <w:t>between the Authority and the service provider.</w:t>
      </w:r>
    </w:p>
    <w:p w14:paraId="57F0E69F" w14:textId="77777777" w:rsidR="00F26F5C" w:rsidRDefault="00F26F5C" w:rsidP="00005579">
      <w:pPr>
        <w:pStyle w:val="REG-P0"/>
        <w:rPr>
          <w:rFonts w:ascii="TimesNewRomanPS-BoldMT" w:hAnsi="TimesNewRomanPS-BoldMT" w:cs="TimesNewRomanPS-BoldMT"/>
          <w:bCs/>
          <w:noProof w:val="0"/>
          <w:lang w:val="en-ZA"/>
        </w:rPr>
      </w:pPr>
    </w:p>
    <w:p w14:paraId="7B9FDDDC" w14:textId="51EBA39F" w:rsidR="009246F0" w:rsidRPr="00F26F5C" w:rsidRDefault="009246F0" w:rsidP="00005579">
      <w:pPr>
        <w:pStyle w:val="REG-P0"/>
        <w:rPr>
          <w:rFonts w:ascii="TimesNewRomanPS-BoldMT" w:hAnsi="TimesNewRomanPS-BoldMT" w:cs="TimesNewRomanPS-BoldMT"/>
          <w:b/>
          <w:bCs/>
          <w:noProof w:val="0"/>
          <w:lang w:val="en-ZA"/>
        </w:rPr>
      </w:pPr>
      <w:r w:rsidRPr="00F26F5C">
        <w:rPr>
          <w:rFonts w:ascii="TimesNewRomanPS-BoldMT" w:hAnsi="TimesNewRomanPS-BoldMT" w:cs="TimesNewRomanPS-BoldMT"/>
          <w:b/>
          <w:bCs/>
          <w:noProof w:val="0"/>
          <w:lang w:val="en-ZA"/>
        </w:rPr>
        <w:t>Existing customers</w:t>
      </w:r>
    </w:p>
    <w:p w14:paraId="79336400" w14:textId="77777777" w:rsidR="00F26F5C" w:rsidRDefault="00F26F5C" w:rsidP="00F26F5C">
      <w:pPr>
        <w:pStyle w:val="REG-P1"/>
      </w:pPr>
    </w:p>
    <w:p w14:paraId="70D63FD7" w14:textId="0208EC39" w:rsidR="009246F0" w:rsidRDefault="009246F0" w:rsidP="00F26F5C">
      <w:pPr>
        <w:pStyle w:val="REG-P1"/>
      </w:pPr>
      <w:r w:rsidRPr="00F26F5C">
        <w:rPr>
          <w:b/>
        </w:rPr>
        <w:t>10.</w:t>
      </w:r>
      <w:r w:rsidRPr="00F26F5C">
        <w:t xml:space="preserve"> </w:t>
      </w:r>
      <w:r w:rsidR="00F26F5C">
        <w:tab/>
      </w:r>
      <w:r w:rsidRPr="00F26F5C">
        <w:t xml:space="preserve">(1) </w:t>
      </w:r>
      <w:r w:rsidR="00F26F5C">
        <w:tab/>
      </w:r>
      <w:r w:rsidRPr="00F26F5C">
        <w:t>If the telecommunications service provider is already providing a service</w:t>
      </w:r>
      <w:r w:rsidR="00F26F5C">
        <w:t xml:space="preserve"> </w:t>
      </w:r>
      <w:r w:rsidRPr="00F26F5C">
        <w:t>to a customer on the date of commencement of these regulations, the telecommunications service</w:t>
      </w:r>
      <w:r w:rsidR="00F26F5C">
        <w:t xml:space="preserve"> </w:t>
      </w:r>
      <w:r w:rsidRPr="00F26F5C">
        <w:t>provider must obtain the information set out in regulation 7 from each customer within 12 months</w:t>
      </w:r>
      <w:r w:rsidR="00F26F5C">
        <w:t xml:space="preserve"> </w:t>
      </w:r>
      <w:r w:rsidRPr="00F26F5C">
        <w:t>from the date of commencement of these regulations: Provided that the Minister may extend the</w:t>
      </w:r>
      <w:r w:rsidR="00F26F5C">
        <w:t xml:space="preserve"> </w:t>
      </w:r>
      <w:r w:rsidRPr="00F26F5C">
        <w:t>period in respect of a specific service provider or in respect of all service providers.</w:t>
      </w:r>
    </w:p>
    <w:p w14:paraId="2B5AEAAD" w14:textId="77777777" w:rsidR="00F26F5C" w:rsidRPr="00F26F5C" w:rsidRDefault="00F26F5C" w:rsidP="00F26F5C">
      <w:pPr>
        <w:pStyle w:val="REG-P1"/>
      </w:pPr>
    </w:p>
    <w:p w14:paraId="060D2785" w14:textId="5DDDEE96" w:rsidR="009246F0" w:rsidRPr="00F26F5C" w:rsidRDefault="009246F0" w:rsidP="00F26F5C">
      <w:pPr>
        <w:pStyle w:val="REG-P1"/>
      </w:pPr>
      <w:r w:rsidRPr="00F26F5C">
        <w:t xml:space="preserve">(2) </w:t>
      </w:r>
      <w:r w:rsidR="00F26F5C">
        <w:tab/>
      </w:r>
      <w:r w:rsidRPr="00F26F5C">
        <w:t>If the information referred to in subregulation (1) has not been obtained by a service</w:t>
      </w:r>
      <w:r w:rsidR="00F26F5C">
        <w:t xml:space="preserve"> </w:t>
      </w:r>
      <w:r w:rsidRPr="00F26F5C">
        <w:t>provider within the period referred to in subregulation (1), the service provider must subject to</w:t>
      </w:r>
      <w:r w:rsidR="00F26F5C">
        <w:t xml:space="preserve"> </w:t>
      </w:r>
      <w:r w:rsidRPr="00F26F5C">
        <w:t>subregulation (4) cancel the service to the customer concerned.</w:t>
      </w:r>
    </w:p>
    <w:p w14:paraId="289895FA" w14:textId="77777777" w:rsidR="00F26F5C" w:rsidRDefault="00F26F5C" w:rsidP="00F26F5C">
      <w:pPr>
        <w:pStyle w:val="REG-P1"/>
      </w:pPr>
    </w:p>
    <w:p w14:paraId="24DB15F9" w14:textId="1AB613F6" w:rsidR="009246F0" w:rsidRDefault="009246F0" w:rsidP="00F26F5C">
      <w:pPr>
        <w:pStyle w:val="REG-P1"/>
      </w:pPr>
      <w:r w:rsidRPr="00F26F5C">
        <w:t xml:space="preserve">(3) </w:t>
      </w:r>
      <w:r w:rsidR="00F26F5C">
        <w:tab/>
      </w:r>
      <w:r w:rsidRPr="00F26F5C">
        <w:t>A service provider must as soon as possible after the commencement of these</w:t>
      </w:r>
      <w:r w:rsidR="00F26F5C">
        <w:t xml:space="preserve"> </w:t>
      </w:r>
      <w:r w:rsidRPr="00F26F5C">
        <w:t>regulations provide a warning to the customer by means of sms, a voice mail message or in any</w:t>
      </w:r>
      <w:r w:rsidR="00F26F5C">
        <w:t xml:space="preserve"> </w:t>
      </w:r>
      <w:r w:rsidRPr="00F26F5C">
        <w:t>other manner appropriate for the service in question indicating that the information referred to in</w:t>
      </w:r>
      <w:r w:rsidR="00F26F5C">
        <w:t xml:space="preserve"> </w:t>
      </w:r>
      <w:r w:rsidRPr="00F26F5C">
        <w:t>regulation (7) must be provided to a service provider and that if the information is not provided</w:t>
      </w:r>
      <w:r w:rsidR="00F26F5C">
        <w:t xml:space="preserve"> </w:t>
      </w:r>
      <w:r w:rsidRPr="00F26F5C">
        <w:t>within the period provided for by these regulations, the service will be cancelled and that warning</w:t>
      </w:r>
      <w:r w:rsidR="00F26F5C">
        <w:t xml:space="preserve"> </w:t>
      </w:r>
      <w:r w:rsidRPr="00F26F5C">
        <w:t>must be repeated at least every three months.</w:t>
      </w:r>
    </w:p>
    <w:p w14:paraId="56288075" w14:textId="77777777" w:rsidR="00F26F5C" w:rsidRPr="00F26F5C" w:rsidRDefault="00F26F5C" w:rsidP="00F26F5C">
      <w:pPr>
        <w:pStyle w:val="REG-P1"/>
      </w:pPr>
    </w:p>
    <w:p w14:paraId="44F55CA1" w14:textId="4DB1C6D0" w:rsidR="009246F0" w:rsidRDefault="009246F0" w:rsidP="00F26F5C">
      <w:pPr>
        <w:pStyle w:val="REG-P1"/>
      </w:pPr>
      <w:r w:rsidRPr="00F26F5C">
        <w:t xml:space="preserve">(4) </w:t>
      </w:r>
      <w:r w:rsidR="00F26F5C">
        <w:tab/>
      </w:r>
      <w:r w:rsidRPr="00F26F5C">
        <w:t>If the customer information has not been provided within the period referred to in</w:t>
      </w:r>
      <w:r w:rsidR="00F26F5C">
        <w:t xml:space="preserve"> </w:t>
      </w:r>
      <w:r w:rsidRPr="00F26F5C">
        <w:t>subregulation (1), the service must be suspended for a period of three months and if the customer</w:t>
      </w:r>
      <w:r w:rsidR="00F26F5C">
        <w:t xml:space="preserve"> </w:t>
      </w:r>
      <w:r w:rsidRPr="00F26F5C">
        <w:t>attempts to use the service, a warning must be provided to the customer in so far as such warning is</w:t>
      </w:r>
      <w:r w:rsidR="00F26F5C">
        <w:t xml:space="preserve"> </w:t>
      </w:r>
      <w:r w:rsidRPr="00F26F5C">
        <w:t>technically feasible.</w:t>
      </w:r>
    </w:p>
    <w:p w14:paraId="3824ED68" w14:textId="77777777" w:rsidR="00F26F5C" w:rsidRPr="00F26F5C" w:rsidRDefault="00F26F5C" w:rsidP="00F26F5C">
      <w:pPr>
        <w:pStyle w:val="REG-P1"/>
      </w:pPr>
    </w:p>
    <w:p w14:paraId="6246B569" w14:textId="4FE0234A" w:rsidR="009246F0" w:rsidRPr="00F26F5C" w:rsidRDefault="009246F0" w:rsidP="00F26F5C">
      <w:pPr>
        <w:pStyle w:val="REG-P1"/>
      </w:pPr>
      <w:r w:rsidRPr="00F26F5C">
        <w:t xml:space="preserve">(5) </w:t>
      </w:r>
      <w:r w:rsidR="00F26F5C">
        <w:tab/>
      </w:r>
      <w:r w:rsidRPr="00F26F5C">
        <w:t>The Authority may extend the period referred to in subregulation (4) in respect of a</w:t>
      </w:r>
      <w:r w:rsidR="00F26F5C">
        <w:t xml:space="preserve"> </w:t>
      </w:r>
      <w:r w:rsidRPr="00F26F5C">
        <w:t>specific service provider or in respect of all service providers.</w:t>
      </w:r>
    </w:p>
    <w:p w14:paraId="6FB59EE8" w14:textId="77777777" w:rsidR="00F26F5C" w:rsidRDefault="00F26F5C" w:rsidP="00F26F5C">
      <w:pPr>
        <w:pStyle w:val="REG-P1"/>
      </w:pPr>
    </w:p>
    <w:p w14:paraId="1CD1BC76" w14:textId="419E836C" w:rsidR="009246F0" w:rsidRDefault="009246F0" w:rsidP="00F26F5C">
      <w:pPr>
        <w:pStyle w:val="REG-P1"/>
      </w:pPr>
      <w:r w:rsidRPr="00F26F5C">
        <w:t xml:space="preserve">(6) </w:t>
      </w:r>
      <w:r w:rsidR="00F26F5C">
        <w:tab/>
      </w:r>
      <w:r w:rsidRPr="00F26F5C">
        <w:t>If the customer provides the information during the period of suspension, the service</w:t>
      </w:r>
      <w:r w:rsidR="00F26F5C">
        <w:t xml:space="preserve"> </w:t>
      </w:r>
      <w:r w:rsidRPr="00F26F5C">
        <w:t>must be reinstated as soon as possible thereafter.</w:t>
      </w:r>
    </w:p>
    <w:p w14:paraId="79249DAC" w14:textId="77777777" w:rsidR="00F26F5C" w:rsidRPr="00F26F5C" w:rsidRDefault="00F26F5C" w:rsidP="00F26F5C">
      <w:pPr>
        <w:pStyle w:val="REG-P1"/>
      </w:pPr>
    </w:p>
    <w:p w14:paraId="3537B17E" w14:textId="0007DC1B" w:rsidR="009246F0" w:rsidRPr="00F26F5C" w:rsidRDefault="009246F0" w:rsidP="00F26F5C">
      <w:pPr>
        <w:pStyle w:val="REG-P1"/>
      </w:pPr>
      <w:r w:rsidRPr="00F26F5C">
        <w:t xml:space="preserve">(7) </w:t>
      </w:r>
      <w:r w:rsidR="00F26F5C">
        <w:tab/>
      </w:r>
      <w:r w:rsidRPr="00F26F5C">
        <w:t>If the period of suspension has expired, the service provider must cancel the service.</w:t>
      </w:r>
    </w:p>
    <w:sectPr w:rsidR="009246F0" w:rsidRPr="00F26F5C" w:rsidSect="003C6500">
      <w:headerReference w:type="default" r:id="rId10"/>
      <w:headerReference w:type="first" r:id="rId11"/>
      <w:pgSz w:w="11900" w:h="16840" w:code="9"/>
      <w:pgMar w:top="255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08555" w16cex:dateUtc="2021-03-0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20DD0F" w16cid:durableId="23F085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CFF81" w14:textId="77777777" w:rsidR="007D20DA" w:rsidRDefault="007D20DA">
      <w:r>
        <w:separator/>
      </w:r>
    </w:p>
  </w:endnote>
  <w:endnote w:type="continuationSeparator" w:id="0">
    <w:p w14:paraId="34138C8E" w14:textId="77777777" w:rsidR="007D20DA" w:rsidRDefault="007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1AAFF" w14:textId="77777777" w:rsidR="007D20DA" w:rsidRDefault="007D20DA">
      <w:r>
        <w:separator/>
      </w:r>
    </w:p>
  </w:footnote>
  <w:footnote w:type="continuationSeparator" w:id="0">
    <w:p w14:paraId="755D7DDB" w14:textId="77777777" w:rsidR="007D20DA" w:rsidRDefault="007D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5F72" w14:textId="1B7576A1" w:rsidR="00F26F5C" w:rsidRPr="00036B88" w:rsidRDefault="00F26F5C"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7CD5434" wp14:editId="2DC038EA">
              <wp:simplePos x="0" y="0"/>
              <wp:positionH relativeFrom="column">
                <wp:posOffset>-963930</wp:posOffset>
              </wp:positionH>
              <wp:positionV relativeFrom="page">
                <wp:posOffset>0</wp:posOffset>
              </wp:positionV>
              <wp:extent cx="7322185" cy="10681335"/>
              <wp:effectExtent l="152400" t="152400" r="126365" b="139065"/>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80B6623"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036B88">
      <w:rPr>
        <w:rFonts w:ascii="Arial" w:hAnsi="Arial" w:cs="Arial"/>
        <w:sz w:val="12"/>
        <w:szCs w:val="16"/>
      </w:rPr>
      <w:t>Republic of Namibia</w:t>
    </w:r>
    <w:r w:rsidRPr="00036B88">
      <w:rPr>
        <w:rFonts w:ascii="Arial" w:hAnsi="Arial" w:cs="Arial"/>
        <w:w w:val="600"/>
        <w:sz w:val="12"/>
        <w:szCs w:val="16"/>
      </w:rPr>
      <w:t xml:space="preserve"> </w:t>
    </w:r>
    <w:r w:rsidRPr="00036B88">
      <w:rPr>
        <w:rFonts w:ascii="Arial" w:hAnsi="Arial" w:cs="Arial"/>
        <w:b/>
        <w:sz w:val="16"/>
        <w:szCs w:val="16"/>
      </w:rPr>
      <w:fldChar w:fldCharType="begin"/>
    </w:r>
    <w:r w:rsidRPr="00036B88">
      <w:rPr>
        <w:rFonts w:ascii="Arial" w:hAnsi="Arial" w:cs="Arial"/>
        <w:b/>
        <w:sz w:val="16"/>
        <w:szCs w:val="16"/>
      </w:rPr>
      <w:instrText xml:space="preserve"> PAGE   \* MERGEFORMAT </w:instrText>
    </w:r>
    <w:r w:rsidRPr="00036B88">
      <w:rPr>
        <w:rFonts w:ascii="Arial" w:hAnsi="Arial" w:cs="Arial"/>
        <w:b/>
        <w:sz w:val="16"/>
        <w:szCs w:val="16"/>
      </w:rPr>
      <w:fldChar w:fldCharType="separate"/>
    </w:r>
    <w:r w:rsidR="001363E2">
      <w:rPr>
        <w:rFonts w:ascii="Arial" w:hAnsi="Arial" w:cs="Arial"/>
        <w:b/>
        <w:sz w:val="16"/>
        <w:szCs w:val="16"/>
      </w:rPr>
      <w:t>2</w:t>
    </w:r>
    <w:r w:rsidRPr="00036B88">
      <w:rPr>
        <w:rFonts w:ascii="Arial" w:hAnsi="Arial" w:cs="Arial"/>
        <w:b/>
        <w:sz w:val="16"/>
        <w:szCs w:val="16"/>
      </w:rPr>
      <w:fldChar w:fldCharType="end"/>
    </w:r>
    <w:r w:rsidRPr="00036B88">
      <w:rPr>
        <w:rFonts w:ascii="Arial" w:hAnsi="Arial" w:cs="Arial"/>
        <w:w w:val="600"/>
        <w:sz w:val="12"/>
        <w:szCs w:val="16"/>
      </w:rPr>
      <w:t xml:space="preserve"> </w:t>
    </w:r>
    <w:r w:rsidRPr="00036B88">
      <w:rPr>
        <w:rFonts w:ascii="Arial" w:hAnsi="Arial" w:cs="Arial"/>
        <w:sz w:val="12"/>
        <w:szCs w:val="16"/>
      </w:rPr>
      <w:t>Annotated Statutes</w:t>
    </w:r>
    <w:r w:rsidRPr="00036B88">
      <w:rPr>
        <w:rFonts w:ascii="Arial" w:hAnsi="Arial" w:cs="Arial"/>
        <w:b/>
        <w:sz w:val="16"/>
        <w:szCs w:val="16"/>
      </w:rPr>
      <w:t xml:space="preserve"> </w:t>
    </w:r>
  </w:p>
  <w:p w14:paraId="02279ACB" w14:textId="77777777" w:rsidR="00F26F5C" w:rsidRPr="00036B88" w:rsidRDefault="00F26F5C" w:rsidP="00F25922">
    <w:pPr>
      <w:pStyle w:val="REG-PHA"/>
    </w:pPr>
    <w:r w:rsidRPr="00036B88">
      <w:t>REGULATIONS</w:t>
    </w:r>
  </w:p>
  <w:p w14:paraId="446A1352" w14:textId="39032D94" w:rsidR="00F26F5C" w:rsidRPr="00036B88" w:rsidRDefault="00F26F5C" w:rsidP="00036B88">
    <w:pPr>
      <w:pStyle w:val="REG-PHb"/>
      <w:spacing w:after="120"/>
    </w:pPr>
    <w:r>
      <w:t>Communications</w:t>
    </w:r>
    <w:r w:rsidRPr="008F7E67">
      <w:t xml:space="preserve"> Act</w:t>
    </w:r>
    <w:r>
      <w:t xml:space="preserve"> 8</w:t>
    </w:r>
    <w:r w:rsidRPr="00F15225">
      <w:t xml:space="preserve"> of 20</w:t>
    </w:r>
    <w:r>
      <w:t>04</w:t>
    </w:r>
  </w:p>
  <w:p w14:paraId="61C030F8" w14:textId="6E93CB85" w:rsidR="00F26F5C" w:rsidRPr="00E83BDB" w:rsidRDefault="00F26F5C" w:rsidP="00E83BDB">
    <w:pPr>
      <w:pStyle w:val="REG-PHb"/>
    </w:pPr>
    <w:r>
      <w:t xml:space="preserve">Regulations </w:t>
    </w:r>
    <w:r w:rsidRPr="00E83BDB">
      <w:rPr>
        <w:lang w:val="en-ZA"/>
      </w:rPr>
      <w:t xml:space="preserve">in terms of Part 6 of Chapter V </w:t>
    </w:r>
    <w:r w:rsidRPr="00E83BDB">
      <w:rPr>
        <w:lang w:val="en-ZA"/>
      </w:rPr>
      <w:br/>
      <w:t>of the Communications Act</w:t>
    </w:r>
  </w:p>
  <w:p w14:paraId="620DD391" w14:textId="77777777" w:rsidR="00F26F5C" w:rsidRPr="00036B88" w:rsidRDefault="00F26F5C" w:rsidP="00F25922">
    <w:pPr>
      <w:pStyle w:val="REG-P0"/>
      <w:pBdr>
        <w:bottom w:val="single" w:sz="24" w:space="1" w:color="BFBFBF" w:themeColor="accent5" w:themeTint="66"/>
      </w:pBdr>
      <w:rPr>
        <w:strike/>
        <w:sz w:val="12"/>
        <w:szCs w:val="16"/>
      </w:rPr>
    </w:pPr>
  </w:p>
  <w:p w14:paraId="7E536CA5" w14:textId="77777777" w:rsidR="00F26F5C" w:rsidRDefault="00F26F5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D800" w14:textId="337A539E" w:rsidR="00F26F5C" w:rsidRPr="00BA6B35" w:rsidRDefault="00F26F5C"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1B244308" wp14:editId="7B31759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6C408CF"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gc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f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GkieBx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A18"/>
    <w:multiLevelType w:val="hybridMultilevel"/>
    <w:tmpl w:val="193A22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1E7550"/>
    <w:multiLevelType w:val="hybridMultilevel"/>
    <w:tmpl w:val="BCB60620"/>
    <w:lvl w:ilvl="0" w:tplc="678A7AFE">
      <w:start w:val="1"/>
      <w:numFmt w:val="lowerLetter"/>
      <w:lvlText w:val="(%1)"/>
      <w:lvlJc w:val="left"/>
      <w:pPr>
        <w:ind w:left="1558" w:hanging="721"/>
      </w:pPr>
      <w:rPr>
        <w:rFonts w:ascii="Times New Roman" w:eastAsia="Times New Roman" w:hAnsi="Times New Roman" w:cs="Times New Roman" w:hint="default"/>
        <w:w w:val="100"/>
        <w:sz w:val="22"/>
        <w:szCs w:val="22"/>
        <w:lang w:val="en-US" w:eastAsia="en-US" w:bidi="ar-SA"/>
      </w:rPr>
    </w:lvl>
    <w:lvl w:ilvl="1" w:tplc="D15E7C0E">
      <w:numFmt w:val="bullet"/>
      <w:lvlText w:val="•"/>
      <w:lvlJc w:val="left"/>
      <w:pPr>
        <w:ind w:left="2334" w:hanging="721"/>
      </w:pPr>
      <w:rPr>
        <w:rFonts w:hint="default"/>
        <w:lang w:val="en-US" w:eastAsia="en-US" w:bidi="ar-SA"/>
      </w:rPr>
    </w:lvl>
    <w:lvl w:ilvl="2" w:tplc="A5EAB09C">
      <w:numFmt w:val="bullet"/>
      <w:lvlText w:val="•"/>
      <w:lvlJc w:val="left"/>
      <w:pPr>
        <w:ind w:left="3109" w:hanging="721"/>
      </w:pPr>
      <w:rPr>
        <w:rFonts w:hint="default"/>
        <w:lang w:val="en-US" w:eastAsia="en-US" w:bidi="ar-SA"/>
      </w:rPr>
    </w:lvl>
    <w:lvl w:ilvl="3" w:tplc="FA5E9BBA">
      <w:numFmt w:val="bullet"/>
      <w:lvlText w:val="•"/>
      <w:lvlJc w:val="left"/>
      <w:pPr>
        <w:ind w:left="3883" w:hanging="721"/>
      </w:pPr>
      <w:rPr>
        <w:rFonts w:hint="default"/>
        <w:lang w:val="en-US" w:eastAsia="en-US" w:bidi="ar-SA"/>
      </w:rPr>
    </w:lvl>
    <w:lvl w:ilvl="4" w:tplc="D4F07E2A">
      <w:numFmt w:val="bullet"/>
      <w:lvlText w:val="•"/>
      <w:lvlJc w:val="left"/>
      <w:pPr>
        <w:ind w:left="4658" w:hanging="721"/>
      </w:pPr>
      <w:rPr>
        <w:rFonts w:hint="default"/>
        <w:lang w:val="en-US" w:eastAsia="en-US" w:bidi="ar-SA"/>
      </w:rPr>
    </w:lvl>
    <w:lvl w:ilvl="5" w:tplc="AD727C8A">
      <w:numFmt w:val="bullet"/>
      <w:lvlText w:val="•"/>
      <w:lvlJc w:val="left"/>
      <w:pPr>
        <w:ind w:left="5432" w:hanging="721"/>
      </w:pPr>
      <w:rPr>
        <w:rFonts w:hint="default"/>
        <w:lang w:val="en-US" w:eastAsia="en-US" w:bidi="ar-SA"/>
      </w:rPr>
    </w:lvl>
    <w:lvl w:ilvl="6" w:tplc="2DC0935A">
      <w:numFmt w:val="bullet"/>
      <w:lvlText w:val="•"/>
      <w:lvlJc w:val="left"/>
      <w:pPr>
        <w:ind w:left="6207" w:hanging="721"/>
      </w:pPr>
      <w:rPr>
        <w:rFonts w:hint="default"/>
        <w:lang w:val="en-US" w:eastAsia="en-US" w:bidi="ar-SA"/>
      </w:rPr>
    </w:lvl>
    <w:lvl w:ilvl="7" w:tplc="775EBAAC">
      <w:numFmt w:val="bullet"/>
      <w:lvlText w:val="•"/>
      <w:lvlJc w:val="left"/>
      <w:pPr>
        <w:ind w:left="6981" w:hanging="721"/>
      </w:pPr>
      <w:rPr>
        <w:rFonts w:hint="default"/>
        <w:lang w:val="en-US" w:eastAsia="en-US" w:bidi="ar-SA"/>
      </w:rPr>
    </w:lvl>
    <w:lvl w:ilvl="8" w:tplc="FE98B3DA">
      <w:numFmt w:val="bullet"/>
      <w:lvlText w:val="•"/>
      <w:lvlJc w:val="left"/>
      <w:pPr>
        <w:ind w:left="7756" w:hanging="721"/>
      </w:pPr>
      <w:rPr>
        <w:rFonts w:hint="default"/>
        <w:lang w:val="en-US" w:eastAsia="en-US" w:bidi="ar-SA"/>
      </w:rPr>
    </w:lvl>
  </w:abstractNum>
  <w:abstractNum w:abstractNumId="3" w15:restartNumberingAfterBreak="0">
    <w:nsid w:val="0635406F"/>
    <w:multiLevelType w:val="hybridMultilevel"/>
    <w:tmpl w:val="2A9E5190"/>
    <w:lvl w:ilvl="0" w:tplc="6CFC68FA">
      <w:start w:val="1"/>
      <w:numFmt w:val="lowerLetter"/>
      <w:lvlText w:val="(%1)"/>
      <w:lvlJc w:val="left"/>
      <w:pPr>
        <w:ind w:left="1557" w:hanging="721"/>
      </w:pPr>
      <w:rPr>
        <w:rFonts w:ascii="Times New Roman" w:eastAsia="Times New Roman" w:hAnsi="Times New Roman" w:cs="Times New Roman" w:hint="default"/>
        <w:w w:val="100"/>
        <w:sz w:val="22"/>
        <w:szCs w:val="22"/>
        <w:lang w:val="en-US" w:eastAsia="en-US" w:bidi="ar-SA"/>
      </w:rPr>
    </w:lvl>
    <w:lvl w:ilvl="1" w:tplc="D948309E">
      <w:numFmt w:val="bullet"/>
      <w:lvlText w:val="•"/>
      <w:lvlJc w:val="left"/>
      <w:pPr>
        <w:ind w:left="2334" w:hanging="721"/>
      </w:pPr>
      <w:rPr>
        <w:rFonts w:hint="default"/>
        <w:lang w:val="en-US" w:eastAsia="en-US" w:bidi="ar-SA"/>
      </w:rPr>
    </w:lvl>
    <w:lvl w:ilvl="2" w:tplc="AD6465AE">
      <w:numFmt w:val="bullet"/>
      <w:lvlText w:val="•"/>
      <w:lvlJc w:val="left"/>
      <w:pPr>
        <w:ind w:left="3109" w:hanging="721"/>
      </w:pPr>
      <w:rPr>
        <w:rFonts w:hint="default"/>
        <w:lang w:val="en-US" w:eastAsia="en-US" w:bidi="ar-SA"/>
      </w:rPr>
    </w:lvl>
    <w:lvl w:ilvl="3" w:tplc="36303AB4">
      <w:numFmt w:val="bullet"/>
      <w:lvlText w:val="•"/>
      <w:lvlJc w:val="left"/>
      <w:pPr>
        <w:ind w:left="3883" w:hanging="721"/>
      </w:pPr>
      <w:rPr>
        <w:rFonts w:hint="default"/>
        <w:lang w:val="en-US" w:eastAsia="en-US" w:bidi="ar-SA"/>
      </w:rPr>
    </w:lvl>
    <w:lvl w:ilvl="4" w:tplc="727ECD9E">
      <w:numFmt w:val="bullet"/>
      <w:lvlText w:val="•"/>
      <w:lvlJc w:val="left"/>
      <w:pPr>
        <w:ind w:left="4658" w:hanging="721"/>
      </w:pPr>
      <w:rPr>
        <w:rFonts w:hint="default"/>
        <w:lang w:val="en-US" w:eastAsia="en-US" w:bidi="ar-SA"/>
      </w:rPr>
    </w:lvl>
    <w:lvl w:ilvl="5" w:tplc="CCFC7064">
      <w:numFmt w:val="bullet"/>
      <w:lvlText w:val="•"/>
      <w:lvlJc w:val="left"/>
      <w:pPr>
        <w:ind w:left="5432" w:hanging="721"/>
      </w:pPr>
      <w:rPr>
        <w:rFonts w:hint="default"/>
        <w:lang w:val="en-US" w:eastAsia="en-US" w:bidi="ar-SA"/>
      </w:rPr>
    </w:lvl>
    <w:lvl w:ilvl="6" w:tplc="0442CAC6">
      <w:numFmt w:val="bullet"/>
      <w:lvlText w:val="•"/>
      <w:lvlJc w:val="left"/>
      <w:pPr>
        <w:ind w:left="6207" w:hanging="721"/>
      </w:pPr>
      <w:rPr>
        <w:rFonts w:hint="default"/>
        <w:lang w:val="en-US" w:eastAsia="en-US" w:bidi="ar-SA"/>
      </w:rPr>
    </w:lvl>
    <w:lvl w:ilvl="7" w:tplc="9F24CBEE">
      <w:numFmt w:val="bullet"/>
      <w:lvlText w:val="•"/>
      <w:lvlJc w:val="left"/>
      <w:pPr>
        <w:ind w:left="6981" w:hanging="721"/>
      </w:pPr>
      <w:rPr>
        <w:rFonts w:hint="default"/>
        <w:lang w:val="en-US" w:eastAsia="en-US" w:bidi="ar-SA"/>
      </w:rPr>
    </w:lvl>
    <w:lvl w:ilvl="8" w:tplc="E6A04318">
      <w:numFmt w:val="bullet"/>
      <w:lvlText w:val="•"/>
      <w:lvlJc w:val="left"/>
      <w:pPr>
        <w:ind w:left="7756" w:hanging="721"/>
      </w:pPr>
      <w:rPr>
        <w:rFonts w:hint="default"/>
        <w:lang w:val="en-US" w:eastAsia="en-US" w:bidi="ar-SA"/>
      </w:rPr>
    </w:lvl>
  </w:abstractNum>
  <w:abstractNum w:abstractNumId="4" w15:restartNumberingAfterBreak="0">
    <w:nsid w:val="0CAA7892"/>
    <w:multiLevelType w:val="hybridMultilevel"/>
    <w:tmpl w:val="930A6BD8"/>
    <w:lvl w:ilvl="0" w:tplc="CD4A1F6E">
      <w:start w:val="1"/>
      <w:numFmt w:val="lowerLetter"/>
      <w:lvlText w:val="(%1)"/>
      <w:lvlJc w:val="left"/>
      <w:pPr>
        <w:ind w:left="1536" w:hanging="710"/>
      </w:pPr>
      <w:rPr>
        <w:rFonts w:ascii="Times New Roman" w:eastAsia="Times New Roman" w:hAnsi="Times New Roman" w:cs="Times New Roman" w:hint="default"/>
        <w:w w:val="100"/>
        <w:sz w:val="22"/>
        <w:szCs w:val="22"/>
        <w:lang w:val="en-US" w:eastAsia="en-US" w:bidi="ar-SA"/>
      </w:rPr>
    </w:lvl>
    <w:lvl w:ilvl="1" w:tplc="39C24266">
      <w:numFmt w:val="bullet"/>
      <w:lvlText w:val="•"/>
      <w:lvlJc w:val="left"/>
      <w:pPr>
        <w:ind w:left="2316" w:hanging="710"/>
      </w:pPr>
      <w:rPr>
        <w:rFonts w:hint="default"/>
        <w:lang w:val="en-US" w:eastAsia="en-US" w:bidi="ar-SA"/>
      </w:rPr>
    </w:lvl>
    <w:lvl w:ilvl="2" w:tplc="B3AC76F0">
      <w:numFmt w:val="bullet"/>
      <w:lvlText w:val="•"/>
      <w:lvlJc w:val="left"/>
      <w:pPr>
        <w:ind w:left="3093" w:hanging="710"/>
      </w:pPr>
      <w:rPr>
        <w:rFonts w:hint="default"/>
        <w:lang w:val="en-US" w:eastAsia="en-US" w:bidi="ar-SA"/>
      </w:rPr>
    </w:lvl>
    <w:lvl w:ilvl="3" w:tplc="799A9066">
      <w:numFmt w:val="bullet"/>
      <w:lvlText w:val="•"/>
      <w:lvlJc w:val="left"/>
      <w:pPr>
        <w:ind w:left="3869" w:hanging="710"/>
      </w:pPr>
      <w:rPr>
        <w:rFonts w:hint="default"/>
        <w:lang w:val="en-US" w:eastAsia="en-US" w:bidi="ar-SA"/>
      </w:rPr>
    </w:lvl>
    <w:lvl w:ilvl="4" w:tplc="FD7AF016">
      <w:numFmt w:val="bullet"/>
      <w:lvlText w:val="•"/>
      <w:lvlJc w:val="left"/>
      <w:pPr>
        <w:ind w:left="4646" w:hanging="710"/>
      </w:pPr>
      <w:rPr>
        <w:rFonts w:hint="default"/>
        <w:lang w:val="en-US" w:eastAsia="en-US" w:bidi="ar-SA"/>
      </w:rPr>
    </w:lvl>
    <w:lvl w:ilvl="5" w:tplc="375E6FD4">
      <w:numFmt w:val="bullet"/>
      <w:lvlText w:val="•"/>
      <w:lvlJc w:val="left"/>
      <w:pPr>
        <w:ind w:left="5422" w:hanging="710"/>
      </w:pPr>
      <w:rPr>
        <w:rFonts w:hint="default"/>
        <w:lang w:val="en-US" w:eastAsia="en-US" w:bidi="ar-SA"/>
      </w:rPr>
    </w:lvl>
    <w:lvl w:ilvl="6" w:tplc="A9E09DF0">
      <w:numFmt w:val="bullet"/>
      <w:lvlText w:val="•"/>
      <w:lvlJc w:val="left"/>
      <w:pPr>
        <w:ind w:left="6199" w:hanging="710"/>
      </w:pPr>
      <w:rPr>
        <w:rFonts w:hint="default"/>
        <w:lang w:val="en-US" w:eastAsia="en-US" w:bidi="ar-SA"/>
      </w:rPr>
    </w:lvl>
    <w:lvl w:ilvl="7" w:tplc="65E4318A">
      <w:numFmt w:val="bullet"/>
      <w:lvlText w:val="•"/>
      <w:lvlJc w:val="left"/>
      <w:pPr>
        <w:ind w:left="6975" w:hanging="710"/>
      </w:pPr>
      <w:rPr>
        <w:rFonts w:hint="default"/>
        <w:lang w:val="en-US" w:eastAsia="en-US" w:bidi="ar-SA"/>
      </w:rPr>
    </w:lvl>
    <w:lvl w:ilvl="8" w:tplc="DA72F516">
      <w:numFmt w:val="bullet"/>
      <w:lvlText w:val="•"/>
      <w:lvlJc w:val="left"/>
      <w:pPr>
        <w:ind w:left="7752" w:hanging="710"/>
      </w:pPr>
      <w:rPr>
        <w:rFonts w:hint="default"/>
        <w:lang w:val="en-US" w:eastAsia="en-US" w:bidi="ar-SA"/>
      </w:rPr>
    </w:lvl>
  </w:abstractNum>
  <w:abstractNum w:abstractNumId="5" w15:restartNumberingAfterBreak="0">
    <w:nsid w:val="10E2691B"/>
    <w:multiLevelType w:val="hybridMultilevel"/>
    <w:tmpl w:val="E2A46314"/>
    <w:lvl w:ilvl="0" w:tplc="7562C9AE">
      <w:start w:val="2"/>
      <w:numFmt w:val="decimal"/>
      <w:lvlText w:val="(%1)"/>
      <w:lvlJc w:val="left"/>
      <w:pPr>
        <w:ind w:left="118" w:hanging="721"/>
      </w:pPr>
      <w:rPr>
        <w:rFonts w:ascii="Times New Roman" w:eastAsia="Times New Roman" w:hAnsi="Times New Roman" w:cs="Times New Roman" w:hint="default"/>
        <w:w w:val="100"/>
        <w:sz w:val="22"/>
        <w:szCs w:val="22"/>
        <w:lang w:val="en-US" w:eastAsia="en-US" w:bidi="ar-SA"/>
      </w:rPr>
    </w:lvl>
    <w:lvl w:ilvl="1" w:tplc="ACFA99F8">
      <w:start w:val="2"/>
      <w:numFmt w:val="decimal"/>
      <w:lvlText w:val="(%2)"/>
      <w:lvlJc w:val="left"/>
      <w:pPr>
        <w:ind w:left="401" w:hanging="721"/>
      </w:pPr>
      <w:rPr>
        <w:rFonts w:ascii="Times New Roman" w:eastAsia="Times New Roman" w:hAnsi="Times New Roman" w:cs="Times New Roman" w:hint="default"/>
        <w:w w:val="100"/>
        <w:sz w:val="22"/>
        <w:szCs w:val="22"/>
        <w:lang w:val="en-US" w:eastAsia="en-US" w:bidi="ar-SA"/>
      </w:rPr>
    </w:lvl>
    <w:lvl w:ilvl="2" w:tplc="3CE23E06">
      <w:start w:val="1"/>
      <w:numFmt w:val="lowerLetter"/>
      <w:lvlText w:val="(%3)"/>
      <w:lvlJc w:val="left"/>
      <w:pPr>
        <w:ind w:left="1841" w:hanging="721"/>
      </w:pPr>
      <w:rPr>
        <w:rFonts w:ascii="Times New Roman" w:eastAsia="Times New Roman" w:hAnsi="Times New Roman" w:cs="Times New Roman" w:hint="default"/>
        <w:w w:val="100"/>
        <w:sz w:val="22"/>
        <w:szCs w:val="22"/>
        <w:lang w:val="en-US" w:eastAsia="en-US" w:bidi="ar-SA"/>
      </w:rPr>
    </w:lvl>
    <w:lvl w:ilvl="3" w:tplc="B6F0884E">
      <w:numFmt w:val="bullet"/>
      <w:lvlText w:val="•"/>
      <w:lvlJc w:val="left"/>
      <w:pPr>
        <w:ind w:left="2773" w:hanging="721"/>
      </w:pPr>
      <w:rPr>
        <w:rFonts w:hint="default"/>
        <w:lang w:val="en-US" w:eastAsia="en-US" w:bidi="ar-SA"/>
      </w:rPr>
    </w:lvl>
    <w:lvl w:ilvl="4" w:tplc="97FAC610">
      <w:numFmt w:val="bullet"/>
      <w:lvlText w:val="•"/>
      <w:lvlJc w:val="left"/>
      <w:pPr>
        <w:ind w:left="3706" w:hanging="721"/>
      </w:pPr>
      <w:rPr>
        <w:rFonts w:hint="default"/>
        <w:lang w:val="en-US" w:eastAsia="en-US" w:bidi="ar-SA"/>
      </w:rPr>
    </w:lvl>
    <w:lvl w:ilvl="5" w:tplc="F6EC4F58">
      <w:numFmt w:val="bullet"/>
      <w:lvlText w:val="•"/>
      <w:lvlJc w:val="left"/>
      <w:pPr>
        <w:ind w:left="4639" w:hanging="721"/>
      </w:pPr>
      <w:rPr>
        <w:rFonts w:hint="default"/>
        <w:lang w:val="en-US" w:eastAsia="en-US" w:bidi="ar-SA"/>
      </w:rPr>
    </w:lvl>
    <w:lvl w:ilvl="6" w:tplc="3B56C41A">
      <w:numFmt w:val="bullet"/>
      <w:lvlText w:val="•"/>
      <w:lvlJc w:val="left"/>
      <w:pPr>
        <w:ind w:left="5572" w:hanging="721"/>
      </w:pPr>
      <w:rPr>
        <w:rFonts w:hint="default"/>
        <w:lang w:val="en-US" w:eastAsia="en-US" w:bidi="ar-SA"/>
      </w:rPr>
    </w:lvl>
    <w:lvl w:ilvl="7" w:tplc="C6B0CA94">
      <w:numFmt w:val="bullet"/>
      <w:lvlText w:val="•"/>
      <w:lvlJc w:val="left"/>
      <w:pPr>
        <w:ind w:left="6505" w:hanging="721"/>
      </w:pPr>
      <w:rPr>
        <w:rFonts w:hint="default"/>
        <w:lang w:val="en-US" w:eastAsia="en-US" w:bidi="ar-SA"/>
      </w:rPr>
    </w:lvl>
    <w:lvl w:ilvl="8" w:tplc="06E0433E">
      <w:numFmt w:val="bullet"/>
      <w:lvlText w:val="•"/>
      <w:lvlJc w:val="left"/>
      <w:pPr>
        <w:ind w:left="7439" w:hanging="721"/>
      </w:pPr>
      <w:rPr>
        <w:rFonts w:hint="default"/>
        <w:lang w:val="en-US" w:eastAsia="en-US" w:bidi="ar-SA"/>
      </w:rPr>
    </w:lvl>
  </w:abstractNum>
  <w:abstractNum w:abstractNumId="6" w15:restartNumberingAfterBreak="0">
    <w:nsid w:val="1136723F"/>
    <w:multiLevelType w:val="hybridMultilevel"/>
    <w:tmpl w:val="4872B28C"/>
    <w:lvl w:ilvl="0" w:tplc="316452EC">
      <w:start w:val="1"/>
      <w:numFmt w:val="lowerLetter"/>
      <w:lvlText w:val="(%1)"/>
      <w:lvlJc w:val="left"/>
      <w:pPr>
        <w:ind w:left="1841" w:hanging="721"/>
      </w:pPr>
      <w:rPr>
        <w:rFonts w:ascii="Times New Roman" w:eastAsia="Times New Roman" w:hAnsi="Times New Roman" w:cs="Times New Roman" w:hint="default"/>
        <w:w w:val="100"/>
        <w:sz w:val="22"/>
        <w:szCs w:val="22"/>
        <w:lang w:val="en-US" w:eastAsia="en-US" w:bidi="ar-SA"/>
      </w:rPr>
    </w:lvl>
    <w:lvl w:ilvl="1" w:tplc="7E52794C">
      <w:numFmt w:val="bullet"/>
      <w:lvlText w:val="•"/>
      <w:lvlJc w:val="left"/>
      <w:pPr>
        <w:ind w:left="2586" w:hanging="721"/>
      </w:pPr>
      <w:rPr>
        <w:rFonts w:hint="default"/>
        <w:lang w:val="en-US" w:eastAsia="en-US" w:bidi="ar-SA"/>
      </w:rPr>
    </w:lvl>
    <w:lvl w:ilvl="2" w:tplc="D33409A4">
      <w:numFmt w:val="bullet"/>
      <w:lvlText w:val="•"/>
      <w:lvlJc w:val="left"/>
      <w:pPr>
        <w:ind w:left="3333" w:hanging="721"/>
      </w:pPr>
      <w:rPr>
        <w:rFonts w:hint="default"/>
        <w:lang w:val="en-US" w:eastAsia="en-US" w:bidi="ar-SA"/>
      </w:rPr>
    </w:lvl>
    <w:lvl w:ilvl="3" w:tplc="344A5B46">
      <w:numFmt w:val="bullet"/>
      <w:lvlText w:val="•"/>
      <w:lvlJc w:val="left"/>
      <w:pPr>
        <w:ind w:left="4079" w:hanging="721"/>
      </w:pPr>
      <w:rPr>
        <w:rFonts w:hint="default"/>
        <w:lang w:val="en-US" w:eastAsia="en-US" w:bidi="ar-SA"/>
      </w:rPr>
    </w:lvl>
    <w:lvl w:ilvl="4" w:tplc="29B8BF80">
      <w:numFmt w:val="bullet"/>
      <w:lvlText w:val="•"/>
      <w:lvlJc w:val="left"/>
      <w:pPr>
        <w:ind w:left="4826" w:hanging="721"/>
      </w:pPr>
      <w:rPr>
        <w:rFonts w:hint="default"/>
        <w:lang w:val="en-US" w:eastAsia="en-US" w:bidi="ar-SA"/>
      </w:rPr>
    </w:lvl>
    <w:lvl w:ilvl="5" w:tplc="45EE3B2C">
      <w:numFmt w:val="bullet"/>
      <w:lvlText w:val="•"/>
      <w:lvlJc w:val="left"/>
      <w:pPr>
        <w:ind w:left="5572" w:hanging="721"/>
      </w:pPr>
      <w:rPr>
        <w:rFonts w:hint="default"/>
        <w:lang w:val="en-US" w:eastAsia="en-US" w:bidi="ar-SA"/>
      </w:rPr>
    </w:lvl>
    <w:lvl w:ilvl="6" w:tplc="75ACDE66">
      <w:numFmt w:val="bullet"/>
      <w:lvlText w:val="•"/>
      <w:lvlJc w:val="left"/>
      <w:pPr>
        <w:ind w:left="6319" w:hanging="721"/>
      </w:pPr>
      <w:rPr>
        <w:rFonts w:hint="default"/>
        <w:lang w:val="en-US" w:eastAsia="en-US" w:bidi="ar-SA"/>
      </w:rPr>
    </w:lvl>
    <w:lvl w:ilvl="7" w:tplc="6C30C86E">
      <w:numFmt w:val="bullet"/>
      <w:lvlText w:val="•"/>
      <w:lvlJc w:val="left"/>
      <w:pPr>
        <w:ind w:left="7065" w:hanging="721"/>
      </w:pPr>
      <w:rPr>
        <w:rFonts w:hint="default"/>
        <w:lang w:val="en-US" w:eastAsia="en-US" w:bidi="ar-SA"/>
      </w:rPr>
    </w:lvl>
    <w:lvl w:ilvl="8" w:tplc="D95642B8">
      <w:numFmt w:val="bullet"/>
      <w:lvlText w:val="•"/>
      <w:lvlJc w:val="left"/>
      <w:pPr>
        <w:ind w:left="7812" w:hanging="721"/>
      </w:pPr>
      <w:rPr>
        <w:rFonts w:hint="default"/>
        <w:lang w:val="en-US" w:eastAsia="en-US" w:bidi="ar-SA"/>
      </w:rPr>
    </w:lvl>
  </w:abstractNum>
  <w:abstractNum w:abstractNumId="7" w15:restartNumberingAfterBreak="0">
    <w:nsid w:val="17AE239D"/>
    <w:multiLevelType w:val="hybridMultilevel"/>
    <w:tmpl w:val="F802FDC6"/>
    <w:lvl w:ilvl="0" w:tplc="5CF8FEFC">
      <w:start w:val="1"/>
      <w:numFmt w:val="lowerLetter"/>
      <w:lvlText w:val="(%1)"/>
      <w:lvlJc w:val="left"/>
      <w:pPr>
        <w:ind w:left="1841" w:hanging="721"/>
      </w:pPr>
      <w:rPr>
        <w:rFonts w:ascii="Times New Roman" w:eastAsia="Times New Roman" w:hAnsi="Times New Roman" w:cs="Times New Roman" w:hint="default"/>
        <w:w w:val="100"/>
        <w:sz w:val="22"/>
        <w:szCs w:val="22"/>
        <w:lang w:val="en-US" w:eastAsia="en-US" w:bidi="ar-SA"/>
      </w:rPr>
    </w:lvl>
    <w:lvl w:ilvl="1" w:tplc="BC8A9864">
      <w:numFmt w:val="bullet"/>
      <w:lvlText w:val="•"/>
      <w:lvlJc w:val="left"/>
      <w:pPr>
        <w:ind w:left="2586" w:hanging="721"/>
      </w:pPr>
      <w:rPr>
        <w:rFonts w:hint="default"/>
        <w:lang w:val="en-US" w:eastAsia="en-US" w:bidi="ar-SA"/>
      </w:rPr>
    </w:lvl>
    <w:lvl w:ilvl="2" w:tplc="D4927B76">
      <w:numFmt w:val="bullet"/>
      <w:lvlText w:val="•"/>
      <w:lvlJc w:val="left"/>
      <w:pPr>
        <w:ind w:left="3333" w:hanging="721"/>
      </w:pPr>
      <w:rPr>
        <w:rFonts w:hint="default"/>
        <w:lang w:val="en-US" w:eastAsia="en-US" w:bidi="ar-SA"/>
      </w:rPr>
    </w:lvl>
    <w:lvl w:ilvl="3" w:tplc="C99037D2">
      <w:numFmt w:val="bullet"/>
      <w:lvlText w:val="•"/>
      <w:lvlJc w:val="left"/>
      <w:pPr>
        <w:ind w:left="4079" w:hanging="721"/>
      </w:pPr>
      <w:rPr>
        <w:rFonts w:hint="default"/>
        <w:lang w:val="en-US" w:eastAsia="en-US" w:bidi="ar-SA"/>
      </w:rPr>
    </w:lvl>
    <w:lvl w:ilvl="4" w:tplc="C144ED3A">
      <w:numFmt w:val="bullet"/>
      <w:lvlText w:val="•"/>
      <w:lvlJc w:val="left"/>
      <w:pPr>
        <w:ind w:left="4826" w:hanging="721"/>
      </w:pPr>
      <w:rPr>
        <w:rFonts w:hint="default"/>
        <w:lang w:val="en-US" w:eastAsia="en-US" w:bidi="ar-SA"/>
      </w:rPr>
    </w:lvl>
    <w:lvl w:ilvl="5" w:tplc="847889E0">
      <w:numFmt w:val="bullet"/>
      <w:lvlText w:val="•"/>
      <w:lvlJc w:val="left"/>
      <w:pPr>
        <w:ind w:left="5572" w:hanging="721"/>
      </w:pPr>
      <w:rPr>
        <w:rFonts w:hint="default"/>
        <w:lang w:val="en-US" w:eastAsia="en-US" w:bidi="ar-SA"/>
      </w:rPr>
    </w:lvl>
    <w:lvl w:ilvl="6" w:tplc="EACC1B00">
      <w:numFmt w:val="bullet"/>
      <w:lvlText w:val="•"/>
      <w:lvlJc w:val="left"/>
      <w:pPr>
        <w:ind w:left="6319" w:hanging="721"/>
      </w:pPr>
      <w:rPr>
        <w:rFonts w:hint="default"/>
        <w:lang w:val="en-US" w:eastAsia="en-US" w:bidi="ar-SA"/>
      </w:rPr>
    </w:lvl>
    <w:lvl w:ilvl="7" w:tplc="29D8C7BC">
      <w:numFmt w:val="bullet"/>
      <w:lvlText w:val="•"/>
      <w:lvlJc w:val="left"/>
      <w:pPr>
        <w:ind w:left="7065" w:hanging="721"/>
      </w:pPr>
      <w:rPr>
        <w:rFonts w:hint="default"/>
        <w:lang w:val="en-US" w:eastAsia="en-US" w:bidi="ar-SA"/>
      </w:rPr>
    </w:lvl>
    <w:lvl w:ilvl="8" w:tplc="33886294">
      <w:numFmt w:val="bullet"/>
      <w:lvlText w:val="•"/>
      <w:lvlJc w:val="left"/>
      <w:pPr>
        <w:ind w:left="7812" w:hanging="721"/>
      </w:pPr>
      <w:rPr>
        <w:rFonts w:hint="default"/>
        <w:lang w:val="en-US" w:eastAsia="en-US" w:bidi="ar-SA"/>
      </w:rPr>
    </w:lvl>
  </w:abstractNum>
  <w:abstractNum w:abstractNumId="8"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B0F22CE"/>
    <w:multiLevelType w:val="hybridMultilevel"/>
    <w:tmpl w:val="DEE81910"/>
    <w:lvl w:ilvl="0" w:tplc="DB088542">
      <w:start w:val="2"/>
      <w:numFmt w:val="decimal"/>
      <w:lvlText w:val="(%1)"/>
      <w:lvlJc w:val="left"/>
      <w:pPr>
        <w:ind w:left="1558" w:hanging="721"/>
      </w:pPr>
      <w:rPr>
        <w:rFonts w:ascii="Times New Roman" w:eastAsia="Times New Roman" w:hAnsi="Times New Roman" w:cs="Times New Roman" w:hint="default"/>
        <w:w w:val="100"/>
        <w:sz w:val="22"/>
        <w:szCs w:val="22"/>
        <w:lang w:val="en-US" w:eastAsia="en-US" w:bidi="ar-SA"/>
      </w:rPr>
    </w:lvl>
    <w:lvl w:ilvl="1" w:tplc="BF0CA6FC">
      <w:start w:val="2"/>
      <w:numFmt w:val="decimal"/>
      <w:lvlText w:val="(%2)"/>
      <w:lvlJc w:val="left"/>
      <w:pPr>
        <w:ind w:left="400" w:hanging="720"/>
      </w:pPr>
      <w:rPr>
        <w:rFonts w:ascii="Times New Roman" w:eastAsia="Times New Roman" w:hAnsi="Times New Roman" w:cs="Times New Roman" w:hint="default"/>
        <w:w w:val="100"/>
        <w:sz w:val="22"/>
        <w:szCs w:val="22"/>
        <w:lang w:val="en-US" w:eastAsia="en-US" w:bidi="ar-SA"/>
      </w:rPr>
    </w:lvl>
    <w:lvl w:ilvl="2" w:tplc="9F3091C8">
      <w:numFmt w:val="bullet"/>
      <w:lvlText w:val="•"/>
      <w:lvlJc w:val="left"/>
      <w:pPr>
        <w:ind w:left="2420" w:hanging="720"/>
      </w:pPr>
      <w:rPr>
        <w:rFonts w:hint="default"/>
        <w:lang w:val="en-US" w:eastAsia="en-US" w:bidi="ar-SA"/>
      </w:rPr>
    </w:lvl>
    <w:lvl w:ilvl="3" w:tplc="3CA284D2">
      <w:numFmt w:val="bullet"/>
      <w:lvlText w:val="•"/>
      <w:lvlJc w:val="left"/>
      <w:pPr>
        <w:ind w:left="3281" w:hanging="720"/>
      </w:pPr>
      <w:rPr>
        <w:rFonts w:hint="default"/>
        <w:lang w:val="en-US" w:eastAsia="en-US" w:bidi="ar-SA"/>
      </w:rPr>
    </w:lvl>
    <w:lvl w:ilvl="4" w:tplc="0FA487B6">
      <w:numFmt w:val="bullet"/>
      <w:lvlText w:val="•"/>
      <w:lvlJc w:val="left"/>
      <w:pPr>
        <w:ind w:left="4141" w:hanging="720"/>
      </w:pPr>
      <w:rPr>
        <w:rFonts w:hint="default"/>
        <w:lang w:val="en-US" w:eastAsia="en-US" w:bidi="ar-SA"/>
      </w:rPr>
    </w:lvl>
    <w:lvl w:ilvl="5" w:tplc="C8EA6616">
      <w:numFmt w:val="bullet"/>
      <w:lvlText w:val="•"/>
      <w:lvlJc w:val="left"/>
      <w:pPr>
        <w:ind w:left="5002" w:hanging="720"/>
      </w:pPr>
      <w:rPr>
        <w:rFonts w:hint="default"/>
        <w:lang w:val="en-US" w:eastAsia="en-US" w:bidi="ar-SA"/>
      </w:rPr>
    </w:lvl>
    <w:lvl w:ilvl="6" w:tplc="E002434A">
      <w:numFmt w:val="bullet"/>
      <w:lvlText w:val="•"/>
      <w:lvlJc w:val="left"/>
      <w:pPr>
        <w:ind w:left="5863" w:hanging="720"/>
      </w:pPr>
      <w:rPr>
        <w:rFonts w:hint="default"/>
        <w:lang w:val="en-US" w:eastAsia="en-US" w:bidi="ar-SA"/>
      </w:rPr>
    </w:lvl>
    <w:lvl w:ilvl="7" w:tplc="EFAE894E">
      <w:numFmt w:val="bullet"/>
      <w:lvlText w:val="•"/>
      <w:lvlJc w:val="left"/>
      <w:pPr>
        <w:ind w:left="6723" w:hanging="720"/>
      </w:pPr>
      <w:rPr>
        <w:rFonts w:hint="default"/>
        <w:lang w:val="en-US" w:eastAsia="en-US" w:bidi="ar-SA"/>
      </w:rPr>
    </w:lvl>
    <w:lvl w:ilvl="8" w:tplc="1DEC5A64">
      <w:numFmt w:val="bullet"/>
      <w:lvlText w:val="•"/>
      <w:lvlJc w:val="left"/>
      <w:pPr>
        <w:ind w:left="7584" w:hanging="720"/>
      </w:pPr>
      <w:rPr>
        <w:rFonts w:hint="default"/>
        <w:lang w:val="en-US" w:eastAsia="en-US" w:bidi="ar-SA"/>
      </w:rPr>
    </w:lvl>
  </w:abstractNum>
  <w:abstractNum w:abstractNumId="11" w15:restartNumberingAfterBreak="0">
    <w:nsid w:val="2D2B766A"/>
    <w:multiLevelType w:val="hybridMultilevel"/>
    <w:tmpl w:val="044ADE94"/>
    <w:lvl w:ilvl="0" w:tplc="952661D8">
      <w:start w:val="2"/>
      <w:numFmt w:val="decimal"/>
      <w:lvlText w:val="(%1)"/>
      <w:lvlJc w:val="left"/>
      <w:pPr>
        <w:ind w:left="1557" w:hanging="721"/>
      </w:pPr>
      <w:rPr>
        <w:rFonts w:ascii="Times New Roman" w:eastAsia="Times New Roman" w:hAnsi="Times New Roman" w:cs="Times New Roman" w:hint="default"/>
        <w:w w:val="100"/>
        <w:sz w:val="22"/>
        <w:szCs w:val="22"/>
        <w:lang w:val="en-US" w:eastAsia="en-US" w:bidi="ar-SA"/>
      </w:rPr>
    </w:lvl>
    <w:lvl w:ilvl="1" w:tplc="20CCBC96">
      <w:start w:val="1"/>
      <w:numFmt w:val="lowerLetter"/>
      <w:lvlText w:val="(%2)"/>
      <w:lvlJc w:val="left"/>
      <w:pPr>
        <w:ind w:left="1557" w:hanging="721"/>
      </w:pPr>
      <w:rPr>
        <w:rFonts w:ascii="Times New Roman" w:eastAsia="Times New Roman" w:hAnsi="Times New Roman" w:cs="Times New Roman" w:hint="default"/>
        <w:w w:val="100"/>
        <w:sz w:val="22"/>
        <w:szCs w:val="22"/>
        <w:lang w:val="en-US" w:eastAsia="en-US" w:bidi="ar-SA"/>
      </w:rPr>
    </w:lvl>
    <w:lvl w:ilvl="2" w:tplc="4AF05092">
      <w:start w:val="1"/>
      <w:numFmt w:val="lowerRoman"/>
      <w:lvlText w:val="(%3)"/>
      <w:lvlJc w:val="left"/>
      <w:pPr>
        <w:ind w:left="2277" w:hanging="721"/>
      </w:pPr>
      <w:rPr>
        <w:rFonts w:ascii="Times New Roman" w:eastAsia="Times New Roman" w:hAnsi="Times New Roman" w:cs="Times New Roman" w:hint="default"/>
        <w:w w:val="100"/>
        <w:sz w:val="22"/>
        <w:szCs w:val="22"/>
        <w:lang w:val="en-US" w:eastAsia="en-US" w:bidi="ar-SA"/>
      </w:rPr>
    </w:lvl>
    <w:lvl w:ilvl="3" w:tplc="86222758">
      <w:numFmt w:val="bullet"/>
      <w:lvlText w:val="•"/>
      <w:lvlJc w:val="left"/>
      <w:pPr>
        <w:ind w:left="3841" w:hanging="721"/>
      </w:pPr>
      <w:rPr>
        <w:rFonts w:hint="default"/>
        <w:lang w:val="en-US" w:eastAsia="en-US" w:bidi="ar-SA"/>
      </w:rPr>
    </w:lvl>
    <w:lvl w:ilvl="4" w:tplc="AF700236">
      <w:numFmt w:val="bullet"/>
      <w:lvlText w:val="•"/>
      <w:lvlJc w:val="left"/>
      <w:pPr>
        <w:ind w:left="4621" w:hanging="721"/>
      </w:pPr>
      <w:rPr>
        <w:rFonts w:hint="default"/>
        <w:lang w:val="en-US" w:eastAsia="en-US" w:bidi="ar-SA"/>
      </w:rPr>
    </w:lvl>
    <w:lvl w:ilvl="5" w:tplc="08E0D6EC">
      <w:numFmt w:val="bullet"/>
      <w:lvlText w:val="•"/>
      <w:lvlJc w:val="left"/>
      <w:pPr>
        <w:ind w:left="5402" w:hanging="721"/>
      </w:pPr>
      <w:rPr>
        <w:rFonts w:hint="default"/>
        <w:lang w:val="en-US" w:eastAsia="en-US" w:bidi="ar-SA"/>
      </w:rPr>
    </w:lvl>
    <w:lvl w:ilvl="6" w:tplc="971EF3A2">
      <w:numFmt w:val="bullet"/>
      <w:lvlText w:val="•"/>
      <w:lvlJc w:val="left"/>
      <w:pPr>
        <w:ind w:left="6183" w:hanging="721"/>
      </w:pPr>
      <w:rPr>
        <w:rFonts w:hint="default"/>
        <w:lang w:val="en-US" w:eastAsia="en-US" w:bidi="ar-SA"/>
      </w:rPr>
    </w:lvl>
    <w:lvl w:ilvl="7" w:tplc="4A6ECB40">
      <w:numFmt w:val="bullet"/>
      <w:lvlText w:val="•"/>
      <w:lvlJc w:val="left"/>
      <w:pPr>
        <w:ind w:left="6963" w:hanging="721"/>
      </w:pPr>
      <w:rPr>
        <w:rFonts w:hint="default"/>
        <w:lang w:val="en-US" w:eastAsia="en-US" w:bidi="ar-SA"/>
      </w:rPr>
    </w:lvl>
    <w:lvl w:ilvl="8" w:tplc="E78EE5BE">
      <w:numFmt w:val="bullet"/>
      <w:lvlText w:val="•"/>
      <w:lvlJc w:val="left"/>
      <w:pPr>
        <w:ind w:left="7744" w:hanging="721"/>
      </w:pPr>
      <w:rPr>
        <w:rFonts w:hint="default"/>
        <w:lang w:val="en-US" w:eastAsia="en-US" w:bidi="ar-SA"/>
      </w:rPr>
    </w:lvl>
  </w:abstractNum>
  <w:abstractNum w:abstractNumId="12" w15:restartNumberingAfterBreak="0">
    <w:nsid w:val="2F8E1BFA"/>
    <w:multiLevelType w:val="hybridMultilevel"/>
    <w:tmpl w:val="D98A3A60"/>
    <w:lvl w:ilvl="0" w:tplc="071C338E">
      <w:start w:val="1"/>
      <w:numFmt w:val="decimal"/>
      <w:lvlText w:val="%1."/>
      <w:lvlJc w:val="left"/>
      <w:pPr>
        <w:ind w:left="827" w:hanging="709"/>
        <w:jc w:val="right"/>
      </w:pPr>
      <w:rPr>
        <w:rFonts w:ascii="Times New Roman" w:eastAsia="Times New Roman" w:hAnsi="Times New Roman" w:cs="Times New Roman" w:hint="default"/>
        <w:w w:val="100"/>
        <w:sz w:val="22"/>
        <w:szCs w:val="22"/>
        <w:lang w:val="en-US" w:eastAsia="en-US" w:bidi="ar-SA"/>
      </w:rPr>
    </w:lvl>
    <w:lvl w:ilvl="1" w:tplc="51B610C8">
      <w:start w:val="1"/>
      <w:numFmt w:val="decimal"/>
      <w:lvlText w:val="%2."/>
      <w:lvlJc w:val="left"/>
      <w:pPr>
        <w:ind w:left="401" w:hanging="721"/>
        <w:jc w:val="right"/>
      </w:pPr>
      <w:rPr>
        <w:rFonts w:ascii="Times New Roman" w:eastAsia="Times New Roman" w:hAnsi="Times New Roman" w:cs="Times New Roman" w:hint="default"/>
        <w:b/>
        <w:bCs/>
        <w:w w:val="100"/>
        <w:sz w:val="22"/>
        <w:szCs w:val="22"/>
        <w:lang w:val="en-US" w:eastAsia="en-US" w:bidi="ar-SA"/>
      </w:rPr>
    </w:lvl>
    <w:lvl w:ilvl="2" w:tplc="1C4CE318">
      <w:numFmt w:val="bullet"/>
      <w:lvlText w:val="•"/>
      <w:lvlJc w:val="left"/>
      <w:pPr>
        <w:ind w:left="1762" w:hanging="721"/>
      </w:pPr>
      <w:rPr>
        <w:rFonts w:hint="default"/>
        <w:lang w:val="en-US" w:eastAsia="en-US" w:bidi="ar-SA"/>
      </w:rPr>
    </w:lvl>
    <w:lvl w:ilvl="3" w:tplc="8FBCAA4C">
      <w:numFmt w:val="bullet"/>
      <w:lvlText w:val="•"/>
      <w:lvlJc w:val="left"/>
      <w:pPr>
        <w:ind w:left="2705" w:hanging="721"/>
      </w:pPr>
      <w:rPr>
        <w:rFonts w:hint="default"/>
        <w:lang w:val="en-US" w:eastAsia="en-US" w:bidi="ar-SA"/>
      </w:rPr>
    </w:lvl>
    <w:lvl w:ilvl="4" w:tplc="99F8475E">
      <w:numFmt w:val="bullet"/>
      <w:lvlText w:val="•"/>
      <w:lvlJc w:val="left"/>
      <w:pPr>
        <w:ind w:left="3648" w:hanging="721"/>
      </w:pPr>
      <w:rPr>
        <w:rFonts w:hint="default"/>
        <w:lang w:val="en-US" w:eastAsia="en-US" w:bidi="ar-SA"/>
      </w:rPr>
    </w:lvl>
    <w:lvl w:ilvl="5" w:tplc="71FAE45A">
      <w:numFmt w:val="bullet"/>
      <w:lvlText w:val="•"/>
      <w:lvlJc w:val="left"/>
      <w:pPr>
        <w:ind w:left="4591" w:hanging="721"/>
      </w:pPr>
      <w:rPr>
        <w:rFonts w:hint="default"/>
        <w:lang w:val="en-US" w:eastAsia="en-US" w:bidi="ar-SA"/>
      </w:rPr>
    </w:lvl>
    <w:lvl w:ilvl="6" w:tplc="EA80C5AC">
      <w:numFmt w:val="bullet"/>
      <w:lvlText w:val="•"/>
      <w:lvlJc w:val="left"/>
      <w:pPr>
        <w:ind w:left="5534" w:hanging="721"/>
      </w:pPr>
      <w:rPr>
        <w:rFonts w:hint="default"/>
        <w:lang w:val="en-US" w:eastAsia="en-US" w:bidi="ar-SA"/>
      </w:rPr>
    </w:lvl>
    <w:lvl w:ilvl="7" w:tplc="0FC43252">
      <w:numFmt w:val="bullet"/>
      <w:lvlText w:val="•"/>
      <w:lvlJc w:val="left"/>
      <w:pPr>
        <w:ind w:left="6477" w:hanging="721"/>
      </w:pPr>
      <w:rPr>
        <w:rFonts w:hint="default"/>
        <w:lang w:val="en-US" w:eastAsia="en-US" w:bidi="ar-SA"/>
      </w:rPr>
    </w:lvl>
    <w:lvl w:ilvl="8" w:tplc="C92ADD28">
      <w:numFmt w:val="bullet"/>
      <w:lvlText w:val="•"/>
      <w:lvlJc w:val="left"/>
      <w:pPr>
        <w:ind w:left="7419" w:hanging="721"/>
      </w:pPr>
      <w:rPr>
        <w:rFonts w:hint="default"/>
        <w:lang w:val="en-US" w:eastAsia="en-US" w:bidi="ar-SA"/>
      </w:rPr>
    </w:lvl>
  </w:abstractNum>
  <w:abstractNum w:abstractNumId="13" w15:restartNumberingAfterBreak="0">
    <w:nsid w:val="39940F6D"/>
    <w:multiLevelType w:val="hybridMultilevel"/>
    <w:tmpl w:val="003441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CEE36BA"/>
    <w:multiLevelType w:val="hybridMultilevel"/>
    <w:tmpl w:val="89FC2CAA"/>
    <w:lvl w:ilvl="0" w:tplc="FCF4C1C8">
      <w:start w:val="2"/>
      <w:numFmt w:val="decimal"/>
      <w:lvlText w:val="(%1)"/>
      <w:lvlJc w:val="left"/>
      <w:pPr>
        <w:ind w:left="401" w:hanging="335"/>
      </w:pPr>
      <w:rPr>
        <w:rFonts w:ascii="Times New Roman" w:eastAsia="Times New Roman" w:hAnsi="Times New Roman" w:cs="Times New Roman" w:hint="default"/>
        <w:w w:val="100"/>
        <w:sz w:val="22"/>
        <w:szCs w:val="22"/>
        <w:lang w:val="en-US" w:eastAsia="en-US" w:bidi="ar-SA"/>
      </w:rPr>
    </w:lvl>
    <w:lvl w:ilvl="1" w:tplc="C166FD94">
      <w:start w:val="2"/>
      <w:numFmt w:val="decimal"/>
      <w:lvlText w:val="(%2)"/>
      <w:lvlJc w:val="left"/>
      <w:pPr>
        <w:ind w:left="401" w:hanging="721"/>
      </w:pPr>
      <w:rPr>
        <w:rFonts w:ascii="Times New Roman" w:eastAsia="Times New Roman" w:hAnsi="Times New Roman" w:cs="Times New Roman" w:hint="default"/>
        <w:w w:val="100"/>
        <w:sz w:val="22"/>
        <w:szCs w:val="22"/>
        <w:lang w:val="en-US" w:eastAsia="en-US" w:bidi="ar-SA"/>
      </w:rPr>
    </w:lvl>
    <w:lvl w:ilvl="2" w:tplc="B704CC12">
      <w:numFmt w:val="bullet"/>
      <w:lvlText w:val="•"/>
      <w:lvlJc w:val="left"/>
      <w:pPr>
        <w:ind w:left="2181" w:hanging="721"/>
      </w:pPr>
      <w:rPr>
        <w:rFonts w:hint="default"/>
        <w:lang w:val="en-US" w:eastAsia="en-US" w:bidi="ar-SA"/>
      </w:rPr>
    </w:lvl>
    <w:lvl w:ilvl="3" w:tplc="6C4C20F2">
      <w:numFmt w:val="bullet"/>
      <w:lvlText w:val="•"/>
      <w:lvlJc w:val="left"/>
      <w:pPr>
        <w:ind w:left="3071" w:hanging="721"/>
      </w:pPr>
      <w:rPr>
        <w:rFonts w:hint="default"/>
        <w:lang w:val="en-US" w:eastAsia="en-US" w:bidi="ar-SA"/>
      </w:rPr>
    </w:lvl>
    <w:lvl w:ilvl="4" w:tplc="303A92E0">
      <w:numFmt w:val="bullet"/>
      <w:lvlText w:val="•"/>
      <w:lvlJc w:val="left"/>
      <w:pPr>
        <w:ind w:left="3962" w:hanging="721"/>
      </w:pPr>
      <w:rPr>
        <w:rFonts w:hint="default"/>
        <w:lang w:val="en-US" w:eastAsia="en-US" w:bidi="ar-SA"/>
      </w:rPr>
    </w:lvl>
    <w:lvl w:ilvl="5" w:tplc="15C224B2">
      <w:numFmt w:val="bullet"/>
      <w:lvlText w:val="•"/>
      <w:lvlJc w:val="left"/>
      <w:pPr>
        <w:ind w:left="4852" w:hanging="721"/>
      </w:pPr>
      <w:rPr>
        <w:rFonts w:hint="default"/>
        <w:lang w:val="en-US" w:eastAsia="en-US" w:bidi="ar-SA"/>
      </w:rPr>
    </w:lvl>
    <w:lvl w:ilvl="6" w:tplc="19F8ABFE">
      <w:numFmt w:val="bullet"/>
      <w:lvlText w:val="•"/>
      <w:lvlJc w:val="left"/>
      <w:pPr>
        <w:ind w:left="5743" w:hanging="721"/>
      </w:pPr>
      <w:rPr>
        <w:rFonts w:hint="default"/>
        <w:lang w:val="en-US" w:eastAsia="en-US" w:bidi="ar-SA"/>
      </w:rPr>
    </w:lvl>
    <w:lvl w:ilvl="7" w:tplc="BF24818A">
      <w:numFmt w:val="bullet"/>
      <w:lvlText w:val="•"/>
      <w:lvlJc w:val="left"/>
      <w:pPr>
        <w:ind w:left="6633" w:hanging="721"/>
      </w:pPr>
      <w:rPr>
        <w:rFonts w:hint="default"/>
        <w:lang w:val="en-US" w:eastAsia="en-US" w:bidi="ar-SA"/>
      </w:rPr>
    </w:lvl>
    <w:lvl w:ilvl="8" w:tplc="023035FA">
      <w:numFmt w:val="bullet"/>
      <w:lvlText w:val="•"/>
      <w:lvlJc w:val="left"/>
      <w:pPr>
        <w:ind w:left="7524" w:hanging="721"/>
      </w:pPr>
      <w:rPr>
        <w:rFonts w:hint="default"/>
        <w:lang w:val="en-US" w:eastAsia="en-US" w:bidi="ar-SA"/>
      </w:r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09F52F5"/>
    <w:multiLevelType w:val="hybridMultilevel"/>
    <w:tmpl w:val="CA70B518"/>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9724317"/>
    <w:multiLevelType w:val="hybridMultilevel"/>
    <w:tmpl w:val="25ACC2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A7F6016"/>
    <w:multiLevelType w:val="hybridMultilevel"/>
    <w:tmpl w:val="073AB1DE"/>
    <w:lvl w:ilvl="0" w:tplc="161E0454">
      <w:start w:val="1"/>
      <w:numFmt w:val="lowerLetter"/>
      <w:lvlText w:val="(%1)"/>
      <w:lvlJc w:val="left"/>
      <w:pPr>
        <w:ind w:left="1558" w:hanging="721"/>
        <w:jc w:val="right"/>
      </w:pPr>
      <w:rPr>
        <w:rFonts w:ascii="Times New Roman" w:eastAsia="Times New Roman" w:hAnsi="Times New Roman" w:cs="Times New Roman" w:hint="default"/>
        <w:w w:val="100"/>
        <w:sz w:val="22"/>
        <w:szCs w:val="22"/>
        <w:lang w:val="en-US" w:eastAsia="en-US" w:bidi="ar-SA"/>
      </w:rPr>
    </w:lvl>
    <w:lvl w:ilvl="1" w:tplc="4FE8DFD4">
      <w:numFmt w:val="bullet"/>
      <w:lvlText w:val="•"/>
      <w:lvlJc w:val="left"/>
      <w:pPr>
        <w:ind w:left="2334" w:hanging="721"/>
      </w:pPr>
      <w:rPr>
        <w:rFonts w:hint="default"/>
        <w:lang w:val="en-US" w:eastAsia="en-US" w:bidi="ar-SA"/>
      </w:rPr>
    </w:lvl>
    <w:lvl w:ilvl="2" w:tplc="642AF474">
      <w:numFmt w:val="bullet"/>
      <w:lvlText w:val="•"/>
      <w:lvlJc w:val="left"/>
      <w:pPr>
        <w:ind w:left="3109" w:hanging="721"/>
      </w:pPr>
      <w:rPr>
        <w:rFonts w:hint="default"/>
        <w:lang w:val="en-US" w:eastAsia="en-US" w:bidi="ar-SA"/>
      </w:rPr>
    </w:lvl>
    <w:lvl w:ilvl="3" w:tplc="861A157E">
      <w:numFmt w:val="bullet"/>
      <w:lvlText w:val="•"/>
      <w:lvlJc w:val="left"/>
      <w:pPr>
        <w:ind w:left="3883" w:hanging="721"/>
      </w:pPr>
      <w:rPr>
        <w:rFonts w:hint="default"/>
        <w:lang w:val="en-US" w:eastAsia="en-US" w:bidi="ar-SA"/>
      </w:rPr>
    </w:lvl>
    <w:lvl w:ilvl="4" w:tplc="DCF2D17C">
      <w:numFmt w:val="bullet"/>
      <w:lvlText w:val="•"/>
      <w:lvlJc w:val="left"/>
      <w:pPr>
        <w:ind w:left="4658" w:hanging="721"/>
      </w:pPr>
      <w:rPr>
        <w:rFonts w:hint="default"/>
        <w:lang w:val="en-US" w:eastAsia="en-US" w:bidi="ar-SA"/>
      </w:rPr>
    </w:lvl>
    <w:lvl w:ilvl="5" w:tplc="FD2E51F4">
      <w:numFmt w:val="bullet"/>
      <w:lvlText w:val="•"/>
      <w:lvlJc w:val="left"/>
      <w:pPr>
        <w:ind w:left="5432" w:hanging="721"/>
      </w:pPr>
      <w:rPr>
        <w:rFonts w:hint="default"/>
        <w:lang w:val="en-US" w:eastAsia="en-US" w:bidi="ar-SA"/>
      </w:rPr>
    </w:lvl>
    <w:lvl w:ilvl="6" w:tplc="90989990">
      <w:numFmt w:val="bullet"/>
      <w:lvlText w:val="•"/>
      <w:lvlJc w:val="left"/>
      <w:pPr>
        <w:ind w:left="6207" w:hanging="721"/>
      </w:pPr>
      <w:rPr>
        <w:rFonts w:hint="default"/>
        <w:lang w:val="en-US" w:eastAsia="en-US" w:bidi="ar-SA"/>
      </w:rPr>
    </w:lvl>
    <w:lvl w:ilvl="7" w:tplc="CE22AB60">
      <w:numFmt w:val="bullet"/>
      <w:lvlText w:val="•"/>
      <w:lvlJc w:val="left"/>
      <w:pPr>
        <w:ind w:left="6981" w:hanging="721"/>
      </w:pPr>
      <w:rPr>
        <w:rFonts w:hint="default"/>
        <w:lang w:val="en-US" w:eastAsia="en-US" w:bidi="ar-SA"/>
      </w:rPr>
    </w:lvl>
    <w:lvl w:ilvl="8" w:tplc="2CBECB7E">
      <w:numFmt w:val="bullet"/>
      <w:lvlText w:val="•"/>
      <w:lvlJc w:val="left"/>
      <w:pPr>
        <w:ind w:left="7756" w:hanging="721"/>
      </w:pPr>
      <w:rPr>
        <w:rFonts w:hint="default"/>
        <w:lang w:val="en-US" w:eastAsia="en-US" w:bidi="ar-SA"/>
      </w:rPr>
    </w:lvl>
  </w:abstractNum>
  <w:abstractNum w:abstractNumId="20" w15:restartNumberingAfterBreak="0">
    <w:nsid w:val="6C3C799B"/>
    <w:multiLevelType w:val="hybridMultilevel"/>
    <w:tmpl w:val="7B9450A4"/>
    <w:lvl w:ilvl="0" w:tplc="6A78FB0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E877B50"/>
    <w:multiLevelType w:val="hybridMultilevel"/>
    <w:tmpl w:val="E6A4E136"/>
    <w:lvl w:ilvl="0" w:tplc="5216790E">
      <w:start w:val="2"/>
      <w:numFmt w:val="decimal"/>
      <w:lvlText w:val="(%1)"/>
      <w:lvlJc w:val="left"/>
      <w:pPr>
        <w:ind w:left="117" w:hanging="720"/>
      </w:pPr>
      <w:rPr>
        <w:rFonts w:ascii="Times New Roman" w:eastAsia="Times New Roman" w:hAnsi="Times New Roman" w:cs="Times New Roman" w:hint="default"/>
        <w:w w:val="100"/>
        <w:sz w:val="22"/>
        <w:szCs w:val="22"/>
        <w:lang w:val="en-US" w:eastAsia="en-US" w:bidi="ar-SA"/>
      </w:rPr>
    </w:lvl>
    <w:lvl w:ilvl="1" w:tplc="9B3613CA">
      <w:numFmt w:val="bullet"/>
      <w:lvlText w:val="•"/>
      <w:lvlJc w:val="left"/>
      <w:pPr>
        <w:ind w:left="1038" w:hanging="720"/>
      </w:pPr>
      <w:rPr>
        <w:rFonts w:hint="default"/>
        <w:lang w:val="en-US" w:eastAsia="en-US" w:bidi="ar-SA"/>
      </w:rPr>
    </w:lvl>
    <w:lvl w:ilvl="2" w:tplc="97FC35AA">
      <w:numFmt w:val="bullet"/>
      <w:lvlText w:val="•"/>
      <w:lvlJc w:val="left"/>
      <w:pPr>
        <w:ind w:left="1957" w:hanging="720"/>
      </w:pPr>
      <w:rPr>
        <w:rFonts w:hint="default"/>
        <w:lang w:val="en-US" w:eastAsia="en-US" w:bidi="ar-SA"/>
      </w:rPr>
    </w:lvl>
    <w:lvl w:ilvl="3" w:tplc="4C1C3628">
      <w:numFmt w:val="bullet"/>
      <w:lvlText w:val="•"/>
      <w:lvlJc w:val="left"/>
      <w:pPr>
        <w:ind w:left="2875" w:hanging="720"/>
      </w:pPr>
      <w:rPr>
        <w:rFonts w:hint="default"/>
        <w:lang w:val="en-US" w:eastAsia="en-US" w:bidi="ar-SA"/>
      </w:rPr>
    </w:lvl>
    <w:lvl w:ilvl="4" w:tplc="1E9CB072">
      <w:numFmt w:val="bullet"/>
      <w:lvlText w:val="•"/>
      <w:lvlJc w:val="left"/>
      <w:pPr>
        <w:ind w:left="3794" w:hanging="720"/>
      </w:pPr>
      <w:rPr>
        <w:rFonts w:hint="default"/>
        <w:lang w:val="en-US" w:eastAsia="en-US" w:bidi="ar-SA"/>
      </w:rPr>
    </w:lvl>
    <w:lvl w:ilvl="5" w:tplc="89D6629A">
      <w:numFmt w:val="bullet"/>
      <w:lvlText w:val="•"/>
      <w:lvlJc w:val="left"/>
      <w:pPr>
        <w:ind w:left="4712" w:hanging="720"/>
      </w:pPr>
      <w:rPr>
        <w:rFonts w:hint="default"/>
        <w:lang w:val="en-US" w:eastAsia="en-US" w:bidi="ar-SA"/>
      </w:rPr>
    </w:lvl>
    <w:lvl w:ilvl="6" w:tplc="408826A8">
      <w:numFmt w:val="bullet"/>
      <w:lvlText w:val="•"/>
      <w:lvlJc w:val="left"/>
      <w:pPr>
        <w:ind w:left="5631" w:hanging="720"/>
      </w:pPr>
      <w:rPr>
        <w:rFonts w:hint="default"/>
        <w:lang w:val="en-US" w:eastAsia="en-US" w:bidi="ar-SA"/>
      </w:rPr>
    </w:lvl>
    <w:lvl w:ilvl="7" w:tplc="743ECE66">
      <w:numFmt w:val="bullet"/>
      <w:lvlText w:val="•"/>
      <w:lvlJc w:val="left"/>
      <w:pPr>
        <w:ind w:left="6549" w:hanging="720"/>
      </w:pPr>
      <w:rPr>
        <w:rFonts w:hint="default"/>
        <w:lang w:val="en-US" w:eastAsia="en-US" w:bidi="ar-SA"/>
      </w:rPr>
    </w:lvl>
    <w:lvl w:ilvl="8" w:tplc="C818E0B4">
      <w:numFmt w:val="bullet"/>
      <w:lvlText w:val="•"/>
      <w:lvlJc w:val="left"/>
      <w:pPr>
        <w:ind w:left="7468" w:hanging="720"/>
      </w:pPr>
      <w:rPr>
        <w:rFonts w:hint="default"/>
        <w:lang w:val="en-US" w:eastAsia="en-US" w:bidi="ar-SA"/>
      </w:rPr>
    </w:lvl>
  </w:abstractNum>
  <w:abstractNum w:abstractNumId="22" w15:restartNumberingAfterBreak="0">
    <w:nsid w:val="77A70B57"/>
    <w:multiLevelType w:val="hybridMultilevel"/>
    <w:tmpl w:val="9910626A"/>
    <w:lvl w:ilvl="0" w:tplc="0D76DA66">
      <w:start w:val="2"/>
      <w:numFmt w:val="decimal"/>
      <w:lvlText w:val="(%1)"/>
      <w:lvlJc w:val="left"/>
      <w:pPr>
        <w:ind w:left="401" w:hanging="720"/>
        <w:jc w:val="right"/>
      </w:pPr>
      <w:rPr>
        <w:rFonts w:ascii="Times New Roman" w:eastAsia="Times New Roman" w:hAnsi="Times New Roman" w:cs="Times New Roman" w:hint="default"/>
        <w:w w:val="100"/>
        <w:sz w:val="22"/>
        <w:szCs w:val="22"/>
        <w:lang w:val="en-US" w:eastAsia="en-US" w:bidi="ar-SA"/>
      </w:rPr>
    </w:lvl>
    <w:lvl w:ilvl="1" w:tplc="F67EDDC4">
      <w:numFmt w:val="bullet"/>
      <w:lvlText w:val="•"/>
      <w:lvlJc w:val="left"/>
      <w:pPr>
        <w:ind w:left="1290" w:hanging="720"/>
      </w:pPr>
      <w:rPr>
        <w:rFonts w:hint="default"/>
        <w:lang w:val="en-US" w:eastAsia="en-US" w:bidi="ar-SA"/>
      </w:rPr>
    </w:lvl>
    <w:lvl w:ilvl="2" w:tplc="3034BC8E">
      <w:numFmt w:val="bullet"/>
      <w:lvlText w:val="•"/>
      <w:lvlJc w:val="left"/>
      <w:pPr>
        <w:ind w:left="2181" w:hanging="720"/>
      </w:pPr>
      <w:rPr>
        <w:rFonts w:hint="default"/>
        <w:lang w:val="en-US" w:eastAsia="en-US" w:bidi="ar-SA"/>
      </w:rPr>
    </w:lvl>
    <w:lvl w:ilvl="3" w:tplc="2DC0A442">
      <w:numFmt w:val="bullet"/>
      <w:lvlText w:val="•"/>
      <w:lvlJc w:val="left"/>
      <w:pPr>
        <w:ind w:left="3071" w:hanging="720"/>
      </w:pPr>
      <w:rPr>
        <w:rFonts w:hint="default"/>
        <w:lang w:val="en-US" w:eastAsia="en-US" w:bidi="ar-SA"/>
      </w:rPr>
    </w:lvl>
    <w:lvl w:ilvl="4" w:tplc="19C03166">
      <w:numFmt w:val="bullet"/>
      <w:lvlText w:val="•"/>
      <w:lvlJc w:val="left"/>
      <w:pPr>
        <w:ind w:left="3962" w:hanging="720"/>
      </w:pPr>
      <w:rPr>
        <w:rFonts w:hint="default"/>
        <w:lang w:val="en-US" w:eastAsia="en-US" w:bidi="ar-SA"/>
      </w:rPr>
    </w:lvl>
    <w:lvl w:ilvl="5" w:tplc="9FA29EF6">
      <w:numFmt w:val="bullet"/>
      <w:lvlText w:val="•"/>
      <w:lvlJc w:val="left"/>
      <w:pPr>
        <w:ind w:left="4852" w:hanging="720"/>
      </w:pPr>
      <w:rPr>
        <w:rFonts w:hint="default"/>
        <w:lang w:val="en-US" w:eastAsia="en-US" w:bidi="ar-SA"/>
      </w:rPr>
    </w:lvl>
    <w:lvl w:ilvl="6" w:tplc="B9F44ED6">
      <w:numFmt w:val="bullet"/>
      <w:lvlText w:val="•"/>
      <w:lvlJc w:val="left"/>
      <w:pPr>
        <w:ind w:left="5743" w:hanging="720"/>
      </w:pPr>
      <w:rPr>
        <w:rFonts w:hint="default"/>
        <w:lang w:val="en-US" w:eastAsia="en-US" w:bidi="ar-SA"/>
      </w:rPr>
    </w:lvl>
    <w:lvl w:ilvl="7" w:tplc="D7A0A1AA">
      <w:numFmt w:val="bullet"/>
      <w:lvlText w:val="•"/>
      <w:lvlJc w:val="left"/>
      <w:pPr>
        <w:ind w:left="6633" w:hanging="720"/>
      </w:pPr>
      <w:rPr>
        <w:rFonts w:hint="default"/>
        <w:lang w:val="en-US" w:eastAsia="en-US" w:bidi="ar-SA"/>
      </w:rPr>
    </w:lvl>
    <w:lvl w:ilvl="8" w:tplc="930A7522">
      <w:numFmt w:val="bullet"/>
      <w:lvlText w:val="•"/>
      <w:lvlJc w:val="left"/>
      <w:pPr>
        <w:ind w:left="7524" w:hanging="720"/>
      </w:pPr>
      <w:rPr>
        <w:rFonts w:hint="default"/>
        <w:lang w:val="en-US" w:eastAsia="en-US" w:bidi="ar-SA"/>
      </w:rPr>
    </w:lvl>
  </w:abstractNum>
  <w:abstractNum w:abstractNumId="23" w15:restartNumberingAfterBreak="0">
    <w:nsid w:val="782F6536"/>
    <w:multiLevelType w:val="hybridMultilevel"/>
    <w:tmpl w:val="1EA2A368"/>
    <w:lvl w:ilvl="0" w:tplc="4740F75C">
      <w:start w:val="1"/>
      <w:numFmt w:val="lowerLetter"/>
      <w:lvlText w:val="(%1)"/>
      <w:lvlJc w:val="left"/>
      <w:pPr>
        <w:ind w:left="1557" w:hanging="721"/>
      </w:pPr>
      <w:rPr>
        <w:rFonts w:ascii="Times New Roman" w:eastAsia="Times New Roman" w:hAnsi="Times New Roman" w:cs="Times New Roman" w:hint="default"/>
        <w:w w:val="100"/>
        <w:sz w:val="22"/>
        <w:szCs w:val="22"/>
        <w:lang w:val="en-US" w:eastAsia="en-US" w:bidi="ar-SA"/>
      </w:rPr>
    </w:lvl>
    <w:lvl w:ilvl="1" w:tplc="0A5A70A4">
      <w:numFmt w:val="bullet"/>
      <w:lvlText w:val="•"/>
      <w:lvlJc w:val="left"/>
      <w:pPr>
        <w:ind w:left="2334" w:hanging="721"/>
      </w:pPr>
      <w:rPr>
        <w:rFonts w:hint="default"/>
        <w:lang w:val="en-US" w:eastAsia="en-US" w:bidi="ar-SA"/>
      </w:rPr>
    </w:lvl>
    <w:lvl w:ilvl="2" w:tplc="DAD811BC">
      <w:numFmt w:val="bullet"/>
      <w:lvlText w:val="•"/>
      <w:lvlJc w:val="left"/>
      <w:pPr>
        <w:ind w:left="3109" w:hanging="721"/>
      </w:pPr>
      <w:rPr>
        <w:rFonts w:hint="default"/>
        <w:lang w:val="en-US" w:eastAsia="en-US" w:bidi="ar-SA"/>
      </w:rPr>
    </w:lvl>
    <w:lvl w:ilvl="3" w:tplc="A9BAC512">
      <w:numFmt w:val="bullet"/>
      <w:lvlText w:val="•"/>
      <w:lvlJc w:val="left"/>
      <w:pPr>
        <w:ind w:left="3883" w:hanging="721"/>
      </w:pPr>
      <w:rPr>
        <w:rFonts w:hint="default"/>
        <w:lang w:val="en-US" w:eastAsia="en-US" w:bidi="ar-SA"/>
      </w:rPr>
    </w:lvl>
    <w:lvl w:ilvl="4" w:tplc="F33A8280">
      <w:numFmt w:val="bullet"/>
      <w:lvlText w:val="•"/>
      <w:lvlJc w:val="left"/>
      <w:pPr>
        <w:ind w:left="4658" w:hanging="721"/>
      </w:pPr>
      <w:rPr>
        <w:rFonts w:hint="default"/>
        <w:lang w:val="en-US" w:eastAsia="en-US" w:bidi="ar-SA"/>
      </w:rPr>
    </w:lvl>
    <w:lvl w:ilvl="5" w:tplc="EF342326">
      <w:numFmt w:val="bullet"/>
      <w:lvlText w:val="•"/>
      <w:lvlJc w:val="left"/>
      <w:pPr>
        <w:ind w:left="5432" w:hanging="721"/>
      </w:pPr>
      <w:rPr>
        <w:rFonts w:hint="default"/>
        <w:lang w:val="en-US" w:eastAsia="en-US" w:bidi="ar-SA"/>
      </w:rPr>
    </w:lvl>
    <w:lvl w:ilvl="6" w:tplc="B1327796">
      <w:numFmt w:val="bullet"/>
      <w:lvlText w:val="•"/>
      <w:lvlJc w:val="left"/>
      <w:pPr>
        <w:ind w:left="6207" w:hanging="721"/>
      </w:pPr>
      <w:rPr>
        <w:rFonts w:hint="default"/>
        <w:lang w:val="en-US" w:eastAsia="en-US" w:bidi="ar-SA"/>
      </w:rPr>
    </w:lvl>
    <w:lvl w:ilvl="7" w:tplc="56B2510E">
      <w:numFmt w:val="bullet"/>
      <w:lvlText w:val="•"/>
      <w:lvlJc w:val="left"/>
      <w:pPr>
        <w:ind w:left="6981" w:hanging="721"/>
      </w:pPr>
      <w:rPr>
        <w:rFonts w:hint="default"/>
        <w:lang w:val="en-US" w:eastAsia="en-US" w:bidi="ar-SA"/>
      </w:rPr>
    </w:lvl>
    <w:lvl w:ilvl="8" w:tplc="EABA8FA4">
      <w:numFmt w:val="bullet"/>
      <w:lvlText w:val="•"/>
      <w:lvlJc w:val="left"/>
      <w:pPr>
        <w:ind w:left="7756" w:hanging="721"/>
      </w:pPr>
      <w:rPr>
        <w:rFonts w:hint="default"/>
        <w:lang w:val="en-US" w:eastAsia="en-US" w:bidi="ar-SA"/>
      </w:rPr>
    </w:lvl>
  </w:abstractNum>
  <w:abstractNum w:abstractNumId="24" w15:restartNumberingAfterBreak="0">
    <w:nsid w:val="7A6828E1"/>
    <w:multiLevelType w:val="hybridMultilevel"/>
    <w:tmpl w:val="E55CB45C"/>
    <w:lvl w:ilvl="0" w:tplc="AD2606D0">
      <w:start w:val="1"/>
      <w:numFmt w:val="lowerLetter"/>
      <w:lvlText w:val="(%1)"/>
      <w:lvlJc w:val="left"/>
      <w:pPr>
        <w:ind w:left="1840" w:hanging="721"/>
      </w:pPr>
      <w:rPr>
        <w:rFonts w:ascii="Times New Roman" w:eastAsia="Times New Roman" w:hAnsi="Times New Roman" w:cs="Times New Roman" w:hint="default"/>
        <w:w w:val="100"/>
        <w:sz w:val="22"/>
        <w:szCs w:val="22"/>
        <w:lang w:val="en-US" w:eastAsia="en-US" w:bidi="ar-SA"/>
      </w:rPr>
    </w:lvl>
    <w:lvl w:ilvl="1" w:tplc="A3A22D5A">
      <w:numFmt w:val="bullet"/>
      <w:lvlText w:val="•"/>
      <w:lvlJc w:val="left"/>
      <w:pPr>
        <w:ind w:left="2586" w:hanging="721"/>
      </w:pPr>
      <w:rPr>
        <w:rFonts w:hint="default"/>
        <w:lang w:val="en-US" w:eastAsia="en-US" w:bidi="ar-SA"/>
      </w:rPr>
    </w:lvl>
    <w:lvl w:ilvl="2" w:tplc="57944ECA">
      <w:numFmt w:val="bullet"/>
      <w:lvlText w:val="•"/>
      <w:lvlJc w:val="left"/>
      <w:pPr>
        <w:ind w:left="3333" w:hanging="721"/>
      </w:pPr>
      <w:rPr>
        <w:rFonts w:hint="default"/>
        <w:lang w:val="en-US" w:eastAsia="en-US" w:bidi="ar-SA"/>
      </w:rPr>
    </w:lvl>
    <w:lvl w:ilvl="3" w:tplc="2A80E438">
      <w:numFmt w:val="bullet"/>
      <w:lvlText w:val="•"/>
      <w:lvlJc w:val="left"/>
      <w:pPr>
        <w:ind w:left="4079" w:hanging="721"/>
      </w:pPr>
      <w:rPr>
        <w:rFonts w:hint="default"/>
        <w:lang w:val="en-US" w:eastAsia="en-US" w:bidi="ar-SA"/>
      </w:rPr>
    </w:lvl>
    <w:lvl w:ilvl="4" w:tplc="E072F818">
      <w:numFmt w:val="bullet"/>
      <w:lvlText w:val="•"/>
      <w:lvlJc w:val="left"/>
      <w:pPr>
        <w:ind w:left="4826" w:hanging="721"/>
      </w:pPr>
      <w:rPr>
        <w:rFonts w:hint="default"/>
        <w:lang w:val="en-US" w:eastAsia="en-US" w:bidi="ar-SA"/>
      </w:rPr>
    </w:lvl>
    <w:lvl w:ilvl="5" w:tplc="4054512A">
      <w:numFmt w:val="bullet"/>
      <w:lvlText w:val="•"/>
      <w:lvlJc w:val="left"/>
      <w:pPr>
        <w:ind w:left="5572" w:hanging="721"/>
      </w:pPr>
      <w:rPr>
        <w:rFonts w:hint="default"/>
        <w:lang w:val="en-US" w:eastAsia="en-US" w:bidi="ar-SA"/>
      </w:rPr>
    </w:lvl>
    <w:lvl w:ilvl="6" w:tplc="08A87C1A">
      <w:numFmt w:val="bullet"/>
      <w:lvlText w:val="•"/>
      <w:lvlJc w:val="left"/>
      <w:pPr>
        <w:ind w:left="6319" w:hanging="721"/>
      </w:pPr>
      <w:rPr>
        <w:rFonts w:hint="default"/>
        <w:lang w:val="en-US" w:eastAsia="en-US" w:bidi="ar-SA"/>
      </w:rPr>
    </w:lvl>
    <w:lvl w:ilvl="7" w:tplc="6F5A3C2E">
      <w:numFmt w:val="bullet"/>
      <w:lvlText w:val="•"/>
      <w:lvlJc w:val="left"/>
      <w:pPr>
        <w:ind w:left="7065" w:hanging="721"/>
      </w:pPr>
      <w:rPr>
        <w:rFonts w:hint="default"/>
        <w:lang w:val="en-US" w:eastAsia="en-US" w:bidi="ar-SA"/>
      </w:rPr>
    </w:lvl>
    <w:lvl w:ilvl="8" w:tplc="180615AC">
      <w:numFmt w:val="bullet"/>
      <w:lvlText w:val="•"/>
      <w:lvlJc w:val="left"/>
      <w:pPr>
        <w:ind w:left="7812" w:hanging="721"/>
      </w:pPr>
      <w:rPr>
        <w:rFonts w:hint="default"/>
        <w:lang w:val="en-US" w:eastAsia="en-US" w:bidi="ar-SA"/>
      </w:rPr>
    </w:lvl>
  </w:abstractNum>
  <w:abstractNum w:abstractNumId="25" w15:restartNumberingAfterBreak="0">
    <w:nsid w:val="7DD05798"/>
    <w:multiLevelType w:val="hybridMultilevel"/>
    <w:tmpl w:val="73121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9"/>
  </w:num>
  <w:num w:numId="5">
    <w:abstractNumId w:val="15"/>
  </w:num>
  <w:num w:numId="6">
    <w:abstractNumId w:val="20"/>
  </w:num>
  <w:num w:numId="7">
    <w:abstractNumId w:val="25"/>
  </w:num>
  <w:num w:numId="8">
    <w:abstractNumId w:val="16"/>
  </w:num>
  <w:num w:numId="9">
    <w:abstractNumId w:val="1"/>
  </w:num>
  <w:num w:numId="10">
    <w:abstractNumId w:val="18"/>
  </w:num>
  <w:num w:numId="11">
    <w:abstractNumId w:val="3"/>
  </w:num>
  <w:num w:numId="12">
    <w:abstractNumId w:val="14"/>
  </w:num>
  <w:num w:numId="13">
    <w:abstractNumId w:val="7"/>
  </w:num>
  <w:num w:numId="14">
    <w:abstractNumId w:val="5"/>
  </w:num>
  <w:num w:numId="15">
    <w:abstractNumId w:val="4"/>
  </w:num>
  <w:num w:numId="16">
    <w:abstractNumId w:val="21"/>
  </w:num>
  <w:num w:numId="17">
    <w:abstractNumId w:val="23"/>
  </w:num>
  <w:num w:numId="18">
    <w:abstractNumId w:val="22"/>
  </w:num>
  <w:num w:numId="19">
    <w:abstractNumId w:val="6"/>
  </w:num>
  <w:num w:numId="20">
    <w:abstractNumId w:val="24"/>
  </w:num>
  <w:num w:numId="21">
    <w:abstractNumId w:val="19"/>
  </w:num>
  <w:num w:numId="22">
    <w:abstractNumId w:val="10"/>
  </w:num>
  <w:num w:numId="23">
    <w:abstractNumId w:val="2"/>
  </w:num>
  <w:num w:numId="24">
    <w:abstractNumId w:val="11"/>
  </w:num>
  <w:num w:numId="25">
    <w:abstractNumId w:val="12"/>
  </w:num>
  <w:num w:numId="2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ytzAxMTM1MDQzNzRV0lEKTi0uzszPAymwqAUAH21VjCwAAAA="/>
  </w:docVars>
  <w:rsids>
    <w:rsidRoot w:val="000D5C5A"/>
    <w:rsid w:val="00000812"/>
    <w:rsid w:val="00003730"/>
    <w:rsid w:val="00003DCF"/>
    <w:rsid w:val="00003EC3"/>
    <w:rsid w:val="00004F6B"/>
    <w:rsid w:val="000052A2"/>
    <w:rsid w:val="00005579"/>
    <w:rsid w:val="00005680"/>
    <w:rsid w:val="00005EE8"/>
    <w:rsid w:val="00006A5C"/>
    <w:rsid w:val="000073EE"/>
    <w:rsid w:val="00007928"/>
    <w:rsid w:val="0001088D"/>
    <w:rsid w:val="00010B81"/>
    <w:rsid w:val="0001263D"/>
    <w:rsid w:val="000133A8"/>
    <w:rsid w:val="00013514"/>
    <w:rsid w:val="00023D2F"/>
    <w:rsid w:val="000242FF"/>
    <w:rsid w:val="00024D3E"/>
    <w:rsid w:val="000303BD"/>
    <w:rsid w:val="00034949"/>
    <w:rsid w:val="00034B64"/>
    <w:rsid w:val="00035A88"/>
    <w:rsid w:val="00036B88"/>
    <w:rsid w:val="00040E79"/>
    <w:rsid w:val="000420FF"/>
    <w:rsid w:val="00044972"/>
    <w:rsid w:val="00045A94"/>
    <w:rsid w:val="00055B85"/>
    <w:rsid w:val="00055D23"/>
    <w:rsid w:val="000608EE"/>
    <w:rsid w:val="000614EF"/>
    <w:rsid w:val="00061E20"/>
    <w:rsid w:val="000622BB"/>
    <w:rsid w:val="000630A3"/>
    <w:rsid w:val="00063549"/>
    <w:rsid w:val="000668CD"/>
    <w:rsid w:val="00066DEF"/>
    <w:rsid w:val="0007067C"/>
    <w:rsid w:val="000710ED"/>
    <w:rsid w:val="000744EC"/>
    <w:rsid w:val="00074AFC"/>
    <w:rsid w:val="000757E1"/>
    <w:rsid w:val="0007789E"/>
    <w:rsid w:val="00077C38"/>
    <w:rsid w:val="00077CC8"/>
    <w:rsid w:val="00080A25"/>
    <w:rsid w:val="00080C29"/>
    <w:rsid w:val="00080C45"/>
    <w:rsid w:val="000814D8"/>
    <w:rsid w:val="000835C8"/>
    <w:rsid w:val="00084A4D"/>
    <w:rsid w:val="000878E9"/>
    <w:rsid w:val="000903F9"/>
    <w:rsid w:val="00095696"/>
    <w:rsid w:val="000A2439"/>
    <w:rsid w:val="000A4D98"/>
    <w:rsid w:val="000A6259"/>
    <w:rsid w:val="000B26CE"/>
    <w:rsid w:val="000B414F"/>
    <w:rsid w:val="000B4FB6"/>
    <w:rsid w:val="000B54EB"/>
    <w:rsid w:val="000B60FA"/>
    <w:rsid w:val="000C0174"/>
    <w:rsid w:val="000C01AC"/>
    <w:rsid w:val="000C2C80"/>
    <w:rsid w:val="000C416E"/>
    <w:rsid w:val="000C5263"/>
    <w:rsid w:val="000C62C9"/>
    <w:rsid w:val="000D2046"/>
    <w:rsid w:val="000D25E3"/>
    <w:rsid w:val="000D3B3A"/>
    <w:rsid w:val="000D5C5A"/>
    <w:rsid w:val="000D61EB"/>
    <w:rsid w:val="000E21FC"/>
    <w:rsid w:val="000E255D"/>
    <w:rsid w:val="000E2E53"/>
    <w:rsid w:val="000E3A27"/>
    <w:rsid w:val="000E427F"/>
    <w:rsid w:val="000E5C90"/>
    <w:rsid w:val="000E7D4C"/>
    <w:rsid w:val="000F1E72"/>
    <w:rsid w:val="000F260D"/>
    <w:rsid w:val="000F4429"/>
    <w:rsid w:val="000F52A6"/>
    <w:rsid w:val="000F7993"/>
    <w:rsid w:val="001004F4"/>
    <w:rsid w:val="0010747B"/>
    <w:rsid w:val="001121EE"/>
    <w:rsid w:val="001128C3"/>
    <w:rsid w:val="00114A35"/>
    <w:rsid w:val="001163DE"/>
    <w:rsid w:val="00116BE9"/>
    <w:rsid w:val="00121135"/>
    <w:rsid w:val="0012350A"/>
    <w:rsid w:val="0012543A"/>
    <w:rsid w:val="00133371"/>
    <w:rsid w:val="001340FB"/>
    <w:rsid w:val="0013567D"/>
    <w:rsid w:val="001363E2"/>
    <w:rsid w:val="001407A7"/>
    <w:rsid w:val="00142743"/>
    <w:rsid w:val="00143E17"/>
    <w:rsid w:val="00147ECB"/>
    <w:rsid w:val="0015104F"/>
    <w:rsid w:val="00151469"/>
    <w:rsid w:val="00151763"/>
    <w:rsid w:val="00152AB1"/>
    <w:rsid w:val="001540EB"/>
    <w:rsid w:val="0015415C"/>
    <w:rsid w:val="001565F4"/>
    <w:rsid w:val="00157469"/>
    <w:rsid w:val="0015761F"/>
    <w:rsid w:val="001636EC"/>
    <w:rsid w:val="00164718"/>
    <w:rsid w:val="00164AFA"/>
    <w:rsid w:val="00165401"/>
    <w:rsid w:val="00167A40"/>
    <w:rsid w:val="001710D5"/>
    <w:rsid w:val="001723EC"/>
    <w:rsid w:val="00172CD1"/>
    <w:rsid w:val="001761C1"/>
    <w:rsid w:val="00181A7A"/>
    <w:rsid w:val="00184F2C"/>
    <w:rsid w:val="00186652"/>
    <w:rsid w:val="00190D8A"/>
    <w:rsid w:val="00191511"/>
    <w:rsid w:val="001941A8"/>
    <w:rsid w:val="001B032A"/>
    <w:rsid w:val="001B0E17"/>
    <w:rsid w:val="001B1FF4"/>
    <w:rsid w:val="001B2C14"/>
    <w:rsid w:val="001B3D40"/>
    <w:rsid w:val="001B4103"/>
    <w:rsid w:val="001B66AB"/>
    <w:rsid w:val="001C0B26"/>
    <w:rsid w:val="001C1B1A"/>
    <w:rsid w:val="001C2C10"/>
    <w:rsid w:val="001C3895"/>
    <w:rsid w:val="001D1E1C"/>
    <w:rsid w:val="001D22A0"/>
    <w:rsid w:val="001D269F"/>
    <w:rsid w:val="001D2A30"/>
    <w:rsid w:val="001D6485"/>
    <w:rsid w:val="001D6D65"/>
    <w:rsid w:val="001D70C6"/>
    <w:rsid w:val="001E2B91"/>
    <w:rsid w:val="001E402E"/>
    <w:rsid w:val="001E42D4"/>
    <w:rsid w:val="001E6080"/>
    <w:rsid w:val="001E7D4B"/>
    <w:rsid w:val="001F2A4A"/>
    <w:rsid w:val="001F36B8"/>
    <w:rsid w:val="001F4DA0"/>
    <w:rsid w:val="001F6188"/>
    <w:rsid w:val="001F630F"/>
    <w:rsid w:val="00200388"/>
    <w:rsid w:val="0020203C"/>
    <w:rsid w:val="002022F0"/>
    <w:rsid w:val="0020301E"/>
    <w:rsid w:val="00203302"/>
    <w:rsid w:val="002075A8"/>
    <w:rsid w:val="0021001A"/>
    <w:rsid w:val="002155F4"/>
    <w:rsid w:val="00215715"/>
    <w:rsid w:val="002208C6"/>
    <w:rsid w:val="00220C3C"/>
    <w:rsid w:val="00221C58"/>
    <w:rsid w:val="002227D2"/>
    <w:rsid w:val="002229C5"/>
    <w:rsid w:val="002252DD"/>
    <w:rsid w:val="00227836"/>
    <w:rsid w:val="002315B8"/>
    <w:rsid w:val="0023567D"/>
    <w:rsid w:val="00236280"/>
    <w:rsid w:val="00241F65"/>
    <w:rsid w:val="002436F5"/>
    <w:rsid w:val="0024597E"/>
    <w:rsid w:val="00246FE3"/>
    <w:rsid w:val="00251136"/>
    <w:rsid w:val="00252818"/>
    <w:rsid w:val="00255B09"/>
    <w:rsid w:val="00257780"/>
    <w:rsid w:val="00261A1B"/>
    <w:rsid w:val="00261EC4"/>
    <w:rsid w:val="00263B47"/>
    <w:rsid w:val="00265308"/>
    <w:rsid w:val="002655B6"/>
    <w:rsid w:val="0026575F"/>
    <w:rsid w:val="00267B91"/>
    <w:rsid w:val="00272D31"/>
    <w:rsid w:val="00275834"/>
    <w:rsid w:val="00275EF6"/>
    <w:rsid w:val="00275F60"/>
    <w:rsid w:val="002804A1"/>
    <w:rsid w:val="00280DCD"/>
    <w:rsid w:val="0028271E"/>
    <w:rsid w:val="002831B8"/>
    <w:rsid w:val="00283676"/>
    <w:rsid w:val="002843DA"/>
    <w:rsid w:val="00284B7A"/>
    <w:rsid w:val="00286A4D"/>
    <w:rsid w:val="00286E57"/>
    <w:rsid w:val="002907F0"/>
    <w:rsid w:val="00290803"/>
    <w:rsid w:val="002924AB"/>
    <w:rsid w:val="002964E7"/>
    <w:rsid w:val="002A044B"/>
    <w:rsid w:val="002A2928"/>
    <w:rsid w:val="002A6CF2"/>
    <w:rsid w:val="002B1C39"/>
    <w:rsid w:val="002B2784"/>
    <w:rsid w:val="002B2A70"/>
    <w:rsid w:val="002B2C56"/>
    <w:rsid w:val="002B4414"/>
    <w:rsid w:val="002B4E1F"/>
    <w:rsid w:val="002B5617"/>
    <w:rsid w:val="002C66D0"/>
    <w:rsid w:val="002D0D23"/>
    <w:rsid w:val="002D1B69"/>
    <w:rsid w:val="002D1D4C"/>
    <w:rsid w:val="002D4ED3"/>
    <w:rsid w:val="002D5857"/>
    <w:rsid w:val="002D6044"/>
    <w:rsid w:val="002D6241"/>
    <w:rsid w:val="002D675F"/>
    <w:rsid w:val="002E3094"/>
    <w:rsid w:val="002E62C7"/>
    <w:rsid w:val="002F1BFE"/>
    <w:rsid w:val="002F4347"/>
    <w:rsid w:val="002F4348"/>
    <w:rsid w:val="002F6047"/>
    <w:rsid w:val="002F6EB9"/>
    <w:rsid w:val="002F7F1F"/>
    <w:rsid w:val="00300BAD"/>
    <w:rsid w:val="003013D8"/>
    <w:rsid w:val="00303D74"/>
    <w:rsid w:val="00304858"/>
    <w:rsid w:val="003103C9"/>
    <w:rsid w:val="00312523"/>
    <w:rsid w:val="003177B7"/>
    <w:rsid w:val="00321926"/>
    <w:rsid w:val="003264D7"/>
    <w:rsid w:val="0032744E"/>
    <w:rsid w:val="0033039C"/>
    <w:rsid w:val="00330E75"/>
    <w:rsid w:val="0033299D"/>
    <w:rsid w:val="00332A15"/>
    <w:rsid w:val="00332BC5"/>
    <w:rsid w:val="00333765"/>
    <w:rsid w:val="00336B1F"/>
    <w:rsid w:val="00336DF0"/>
    <w:rsid w:val="003407C1"/>
    <w:rsid w:val="00341029"/>
    <w:rsid w:val="00341888"/>
    <w:rsid w:val="00342579"/>
    <w:rsid w:val="00342850"/>
    <w:rsid w:val="003448B6"/>
    <w:rsid w:val="003449A3"/>
    <w:rsid w:val="003503E7"/>
    <w:rsid w:val="0035589F"/>
    <w:rsid w:val="00363299"/>
    <w:rsid w:val="00363552"/>
    <w:rsid w:val="00363E94"/>
    <w:rsid w:val="00366718"/>
    <w:rsid w:val="0037208D"/>
    <w:rsid w:val="0037211B"/>
    <w:rsid w:val="0037233B"/>
    <w:rsid w:val="00375B99"/>
    <w:rsid w:val="003778DA"/>
    <w:rsid w:val="00377FBD"/>
    <w:rsid w:val="00380973"/>
    <w:rsid w:val="00380D49"/>
    <w:rsid w:val="003824DA"/>
    <w:rsid w:val="003837C6"/>
    <w:rsid w:val="003849A8"/>
    <w:rsid w:val="00386C5C"/>
    <w:rsid w:val="00387AD0"/>
    <w:rsid w:val="003905F1"/>
    <w:rsid w:val="003918EA"/>
    <w:rsid w:val="00392BFC"/>
    <w:rsid w:val="00394930"/>
    <w:rsid w:val="00394B3B"/>
    <w:rsid w:val="00396B10"/>
    <w:rsid w:val="00397A9F"/>
    <w:rsid w:val="00397CB6"/>
    <w:rsid w:val="00397EE5"/>
    <w:rsid w:val="003A1440"/>
    <w:rsid w:val="003A368C"/>
    <w:rsid w:val="003A430B"/>
    <w:rsid w:val="003A5DAC"/>
    <w:rsid w:val="003B440D"/>
    <w:rsid w:val="003B6581"/>
    <w:rsid w:val="003C20AF"/>
    <w:rsid w:val="003C37A0"/>
    <w:rsid w:val="003C44A5"/>
    <w:rsid w:val="003C5F5A"/>
    <w:rsid w:val="003C5F97"/>
    <w:rsid w:val="003C6500"/>
    <w:rsid w:val="003C7232"/>
    <w:rsid w:val="003D233B"/>
    <w:rsid w:val="003D414C"/>
    <w:rsid w:val="003D4EAA"/>
    <w:rsid w:val="003D76EF"/>
    <w:rsid w:val="003E2DE5"/>
    <w:rsid w:val="003E355E"/>
    <w:rsid w:val="003E3D3E"/>
    <w:rsid w:val="003E4DDE"/>
    <w:rsid w:val="003E6206"/>
    <w:rsid w:val="003E648F"/>
    <w:rsid w:val="003E76D6"/>
    <w:rsid w:val="003F1EA2"/>
    <w:rsid w:val="003F6D96"/>
    <w:rsid w:val="004001B3"/>
    <w:rsid w:val="00400240"/>
    <w:rsid w:val="00400C38"/>
    <w:rsid w:val="00401FBB"/>
    <w:rsid w:val="004042CD"/>
    <w:rsid w:val="0040592F"/>
    <w:rsid w:val="00406360"/>
    <w:rsid w:val="00410F11"/>
    <w:rsid w:val="004123D4"/>
    <w:rsid w:val="00413961"/>
    <w:rsid w:val="00415FA3"/>
    <w:rsid w:val="004169A6"/>
    <w:rsid w:val="00416A53"/>
    <w:rsid w:val="00416C90"/>
    <w:rsid w:val="00421686"/>
    <w:rsid w:val="004216E6"/>
    <w:rsid w:val="004216EF"/>
    <w:rsid w:val="004230A6"/>
    <w:rsid w:val="00423963"/>
    <w:rsid w:val="00424C03"/>
    <w:rsid w:val="00426221"/>
    <w:rsid w:val="004347BA"/>
    <w:rsid w:val="004370B0"/>
    <w:rsid w:val="00443021"/>
    <w:rsid w:val="0044349B"/>
    <w:rsid w:val="00445C4F"/>
    <w:rsid w:val="00453046"/>
    <w:rsid w:val="00453682"/>
    <w:rsid w:val="00454207"/>
    <w:rsid w:val="004553EA"/>
    <w:rsid w:val="00456986"/>
    <w:rsid w:val="00462A67"/>
    <w:rsid w:val="004659B4"/>
    <w:rsid w:val="00465CAF"/>
    <w:rsid w:val="00466077"/>
    <w:rsid w:val="004664DC"/>
    <w:rsid w:val="004710DE"/>
    <w:rsid w:val="00471321"/>
    <w:rsid w:val="00471376"/>
    <w:rsid w:val="00474D22"/>
    <w:rsid w:val="00480278"/>
    <w:rsid w:val="00480B54"/>
    <w:rsid w:val="00481E77"/>
    <w:rsid w:val="00484E43"/>
    <w:rsid w:val="0048547F"/>
    <w:rsid w:val="00491FC6"/>
    <w:rsid w:val="004920DB"/>
    <w:rsid w:val="00494F0F"/>
    <w:rsid w:val="0049507E"/>
    <w:rsid w:val="004951B3"/>
    <w:rsid w:val="00495A96"/>
    <w:rsid w:val="004A01D1"/>
    <w:rsid w:val="004A3E3D"/>
    <w:rsid w:val="004A5F48"/>
    <w:rsid w:val="004B0AB3"/>
    <w:rsid w:val="004B13C6"/>
    <w:rsid w:val="004B1A8A"/>
    <w:rsid w:val="004B1F7F"/>
    <w:rsid w:val="004B437B"/>
    <w:rsid w:val="004B589B"/>
    <w:rsid w:val="004B5A3C"/>
    <w:rsid w:val="004C1DA0"/>
    <w:rsid w:val="004C1F90"/>
    <w:rsid w:val="004C7591"/>
    <w:rsid w:val="004D0854"/>
    <w:rsid w:val="004D2FFC"/>
    <w:rsid w:val="004D3215"/>
    <w:rsid w:val="004D67C8"/>
    <w:rsid w:val="004E13C2"/>
    <w:rsid w:val="004E2029"/>
    <w:rsid w:val="004E3222"/>
    <w:rsid w:val="004E33FE"/>
    <w:rsid w:val="004E4726"/>
    <w:rsid w:val="004E4868"/>
    <w:rsid w:val="004E5244"/>
    <w:rsid w:val="004F16AD"/>
    <w:rsid w:val="004F6055"/>
    <w:rsid w:val="004F7202"/>
    <w:rsid w:val="004F72F4"/>
    <w:rsid w:val="004F7B3A"/>
    <w:rsid w:val="0050061C"/>
    <w:rsid w:val="005014FC"/>
    <w:rsid w:val="00501CAB"/>
    <w:rsid w:val="0050221C"/>
    <w:rsid w:val="0050232A"/>
    <w:rsid w:val="00503297"/>
    <w:rsid w:val="00503D9B"/>
    <w:rsid w:val="0050432C"/>
    <w:rsid w:val="005057A2"/>
    <w:rsid w:val="005101FF"/>
    <w:rsid w:val="00512157"/>
    <w:rsid w:val="00512242"/>
    <w:rsid w:val="00512DA3"/>
    <w:rsid w:val="00514000"/>
    <w:rsid w:val="00515D04"/>
    <w:rsid w:val="00516C34"/>
    <w:rsid w:val="005174F5"/>
    <w:rsid w:val="005206CB"/>
    <w:rsid w:val="005226BB"/>
    <w:rsid w:val="00523BC4"/>
    <w:rsid w:val="00524ECC"/>
    <w:rsid w:val="00525DAD"/>
    <w:rsid w:val="00526E0C"/>
    <w:rsid w:val="00527ABE"/>
    <w:rsid w:val="00530DB3"/>
    <w:rsid w:val="00531649"/>
    <w:rsid w:val="005322A1"/>
    <w:rsid w:val="00532451"/>
    <w:rsid w:val="00541BE1"/>
    <w:rsid w:val="00542D73"/>
    <w:rsid w:val="005438C8"/>
    <w:rsid w:val="00545C02"/>
    <w:rsid w:val="00547702"/>
    <w:rsid w:val="00551408"/>
    <w:rsid w:val="005516F6"/>
    <w:rsid w:val="00551F9B"/>
    <w:rsid w:val="00552EE3"/>
    <w:rsid w:val="0055332D"/>
    <w:rsid w:val="0055440A"/>
    <w:rsid w:val="00557EBC"/>
    <w:rsid w:val="00560457"/>
    <w:rsid w:val="0056066A"/>
    <w:rsid w:val="005628C7"/>
    <w:rsid w:val="00563108"/>
    <w:rsid w:val="005646F3"/>
    <w:rsid w:val="00564CF0"/>
    <w:rsid w:val="005709A6"/>
    <w:rsid w:val="00572B50"/>
    <w:rsid w:val="00574AEC"/>
    <w:rsid w:val="005751B7"/>
    <w:rsid w:val="00575E80"/>
    <w:rsid w:val="005773E7"/>
    <w:rsid w:val="00577B02"/>
    <w:rsid w:val="005813E8"/>
    <w:rsid w:val="005817AD"/>
    <w:rsid w:val="005818F4"/>
    <w:rsid w:val="00582A2E"/>
    <w:rsid w:val="00583761"/>
    <w:rsid w:val="00583CD9"/>
    <w:rsid w:val="005845F2"/>
    <w:rsid w:val="00584ABA"/>
    <w:rsid w:val="00585738"/>
    <w:rsid w:val="0058749F"/>
    <w:rsid w:val="00587E44"/>
    <w:rsid w:val="00592215"/>
    <w:rsid w:val="00592BE9"/>
    <w:rsid w:val="00593A45"/>
    <w:rsid w:val="00594065"/>
    <w:rsid w:val="005955EA"/>
    <w:rsid w:val="005963FB"/>
    <w:rsid w:val="00597B78"/>
    <w:rsid w:val="005A23D0"/>
    <w:rsid w:val="005A2789"/>
    <w:rsid w:val="005B23AF"/>
    <w:rsid w:val="005B4215"/>
    <w:rsid w:val="005B5656"/>
    <w:rsid w:val="005B6D68"/>
    <w:rsid w:val="005C16B3"/>
    <w:rsid w:val="005C1A9D"/>
    <w:rsid w:val="005C1C32"/>
    <w:rsid w:val="005C25CF"/>
    <w:rsid w:val="005C303C"/>
    <w:rsid w:val="005C7F82"/>
    <w:rsid w:val="005D0588"/>
    <w:rsid w:val="005D0866"/>
    <w:rsid w:val="005D34E5"/>
    <w:rsid w:val="005D537D"/>
    <w:rsid w:val="005D5858"/>
    <w:rsid w:val="005D5C82"/>
    <w:rsid w:val="005D5CAF"/>
    <w:rsid w:val="005E035D"/>
    <w:rsid w:val="005E0BBD"/>
    <w:rsid w:val="005E0D06"/>
    <w:rsid w:val="005E0DE1"/>
    <w:rsid w:val="005E4ED5"/>
    <w:rsid w:val="005E6A8E"/>
    <w:rsid w:val="005E7103"/>
    <w:rsid w:val="005E75FD"/>
    <w:rsid w:val="005F2EA7"/>
    <w:rsid w:val="005F3528"/>
    <w:rsid w:val="005F381F"/>
    <w:rsid w:val="005F734B"/>
    <w:rsid w:val="0060061B"/>
    <w:rsid w:val="0060083A"/>
    <w:rsid w:val="00601274"/>
    <w:rsid w:val="0060368C"/>
    <w:rsid w:val="00604AAC"/>
    <w:rsid w:val="00604F4B"/>
    <w:rsid w:val="00607455"/>
    <w:rsid w:val="006075F7"/>
    <w:rsid w:val="00607964"/>
    <w:rsid w:val="0061056B"/>
    <w:rsid w:val="00611825"/>
    <w:rsid w:val="00612640"/>
    <w:rsid w:val="006129DD"/>
    <w:rsid w:val="00613086"/>
    <w:rsid w:val="00617051"/>
    <w:rsid w:val="0062075A"/>
    <w:rsid w:val="006208ED"/>
    <w:rsid w:val="00622900"/>
    <w:rsid w:val="00625ED8"/>
    <w:rsid w:val="006271AA"/>
    <w:rsid w:val="00627265"/>
    <w:rsid w:val="00631CAE"/>
    <w:rsid w:val="00634DA7"/>
    <w:rsid w:val="006350C4"/>
    <w:rsid w:val="006405CA"/>
    <w:rsid w:val="00642844"/>
    <w:rsid w:val="006430C5"/>
    <w:rsid w:val="0064409B"/>
    <w:rsid w:val="006441C2"/>
    <w:rsid w:val="00644FCB"/>
    <w:rsid w:val="00645C44"/>
    <w:rsid w:val="0064642C"/>
    <w:rsid w:val="0064686D"/>
    <w:rsid w:val="00651033"/>
    <w:rsid w:val="00651EA5"/>
    <w:rsid w:val="00655E3F"/>
    <w:rsid w:val="0065745C"/>
    <w:rsid w:val="00657659"/>
    <w:rsid w:val="00660511"/>
    <w:rsid w:val="00665355"/>
    <w:rsid w:val="006654C3"/>
    <w:rsid w:val="00667BB6"/>
    <w:rsid w:val="00672978"/>
    <w:rsid w:val="006734AB"/>
    <w:rsid w:val="006737D3"/>
    <w:rsid w:val="0067435B"/>
    <w:rsid w:val="00682D07"/>
    <w:rsid w:val="00683064"/>
    <w:rsid w:val="00687058"/>
    <w:rsid w:val="006941D4"/>
    <w:rsid w:val="00694430"/>
    <w:rsid w:val="00694677"/>
    <w:rsid w:val="00695775"/>
    <w:rsid w:val="00697858"/>
    <w:rsid w:val="00697FAC"/>
    <w:rsid w:val="006A03A3"/>
    <w:rsid w:val="006A08D3"/>
    <w:rsid w:val="006A10F7"/>
    <w:rsid w:val="006A11C3"/>
    <w:rsid w:val="006A2F21"/>
    <w:rsid w:val="006A57BF"/>
    <w:rsid w:val="006A6EA7"/>
    <w:rsid w:val="006A7033"/>
    <w:rsid w:val="006A74BC"/>
    <w:rsid w:val="006B062A"/>
    <w:rsid w:val="006B503F"/>
    <w:rsid w:val="006B64A8"/>
    <w:rsid w:val="006B707C"/>
    <w:rsid w:val="006C24CB"/>
    <w:rsid w:val="006C54EB"/>
    <w:rsid w:val="006C6020"/>
    <w:rsid w:val="006C777C"/>
    <w:rsid w:val="006D0225"/>
    <w:rsid w:val="006D09BB"/>
    <w:rsid w:val="006D15F6"/>
    <w:rsid w:val="006D1681"/>
    <w:rsid w:val="006D2E1F"/>
    <w:rsid w:val="006D3794"/>
    <w:rsid w:val="006D3B55"/>
    <w:rsid w:val="006D526D"/>
    <w:rsid w:val="006D5469"/>
    <w:rsid w:val="006E3151"/>
    <w:rsid w:val="006E3515"/>
    <w:rsid w:val="006E7E4C"/>
    <w:rsid w:val="006F0E71"/>
    <w:rsid w:val="006F0F0E"/>
    <w:rsid w:val="006F2E78"/>
    <w:rsid w:val="006F39A8"/>
    <w:rsid w:val="006F594C"/>
    <w:rsid w:val="006F5E34"/>
    <w:rsid w:val="006F79F6"/>
    <w:rsid w:val="006F7F2A"/>
    <w:rsid w:val="00701118"/>
    <w:rsid w:val="007027F3"/>
    <w:rsid w:val="0070344F"/>
    <w:rsid w:val="00704C6B"/>
    <w:rsid w:val="0070531B"/>
    <w:rsid w:val="00705A6E"/>
    <w:rsid w:val="00705BD4"/>
    <w:rsid w:val="00706159"/>
    <w:rsid w:val="007062AC"/>
    <w:rsid w:val="0070672E"/>
    <w:rsid w:val="00706AF5"/>
    <w:rsid w:val="007105C0"/>
    <w:rsid w:val="007107EE"/>
    <w:rsid w:val="00712B55"/>
    <w:rsid w:val="00714BA2"/>
    <w:rsid w:val="007166C4"/>
    <w:rsid w:val="00716B4F"/>
    <w:rsid w:val="007211A4"/>
    <w:rsid w:val="007248C8"/>
    <w:rsid w:val="00725EDA"/>
    <w:rsid w:val="00726979"/>
    <w:rsid w:val="00726D6D"/>
    <w:rsid w:val="00727E48"/>
    <w:rsid w:val="00730440"/>
    <w:rsid w:val="0073160C"/>
    <w:rsid w:val="00731984"/>
    <w:rsid w:val="00731CFE"/>
    <w:rsid w:val="00732D8B"/>
    <w:rsid w:val="00736898"/>
    <w:rsid w:val="00737805"/>
    <w:rsid w:val="0074028C"/>
    <w:rsid w:val="00740FDE"/>
    <w:rsid w:val="0074665A"/>
    <w:rsid w:val="00746B11"/>
    <w:rsid w:val="007472C3"/>
    <w:rsid w:val="0075097C"/>
    <w:rsid w:val="007520B6"/>
    <w:rsid w:val="00752131"/>
    <w:rsid w:val="0075395F"/>
    <w:rsid w:val="00754DDF"/>
    <w:rsid w:val="00760524"/>
    <w:rsid w:val="00760623"/>
    <w:rsid w:val="00760A63"/>
    <w:rsid w:val="00760B40"/>
    <w:rsid w:val="00761FDC"/>
    <w:rsid w:val="00764B2A"/>
    <w:rsid w:val="0076601F"/>
    <w:rsid w:val="007717D2"/>
    <w:rsid w:val="00771A91"/>
    <w:rsid w:val="00772C52"/>
    <w:rsid w:val="007748CE"/>
    <w:rsid w:val="007826D3"/>
    <w:rsid w:val="0078543A"/>
    <w:rsid w:val="00792323"/>
    <w:rsid w:val="00793315"/>
    <w:rsid w:val="00793E0E"/>
    <w:rsid w:val="007979D8"/>
    <w:rsid w:val="007A0311"/>
    <w:rsid w:val="007A23AE"/>
    <w:rsid w:val="007A4003"/>
    <w:rsid w:val="007A417C"/>
    <w:rsid w:val="007A5F9C"/>
    <w:rsid w:val="007A7746"/>
    <w:rsid w:val="007A7D9A"/>
    <w:rsid w:val="007B38AB"/>
    <w:rsid w:val="007B563B"/>
    <w:rsid w:val="007C01FC"/>
    <w:rsid w:val="007C2592"/>
    <w:rsid w:val="007C276C"/>
    <w:rsid w:val="007C2B58"/>
    <w:rsid w:val="007C2DE7"/>
    <w:rsid w:val="007C4355"/>
    <w:rsid w:val="007D20DA"/>
    <w:rsid w:val="007D4551"/>
    <w:rsid w:val="007D686C"/>
    <w:rsid w:val="007E0E68"/>
    <w:rsid w:val="007E1918"/>
    <w:rsid w:val="007E2B35"/>
    <w:rsid w:val="007E30CA"/>
    <w:rsid w:val="007E461E"/>
    <w:rsid w:val="007E4620"/>
    <w:rsid w:val="007E4FEC"/>
    <w:rsid w:val="007E5CEF"/>
    <w:rsid w:val="007E720E"/>
    <w:rsid w:val="007F010C"/>
    <w:rsid w:val="007F1473"/>
    <w:rsid w:val="007F1B3A"/>
    <w:rsid w:val="007F365E"/>
    <w:rsid w:val="007F45A7"/>
    <w:rsid w:val="007F6A8B"/>
    <w:rsid w:val="00800A2F"/>
    <w:rsid w:val="00802B2E"/>
    <w:rsid w:val="00802B82"/>
    <w:rsid w:val="00805A44"/>
    <w:rsid w:val="00806539"/>
    <w:rsid w:val="00806ACE"/>
    <w:rsid w:val="0080722C"/>
    <w:rsid w:val="00807638"/>
    <w:rsid w:val="0081198A"/>
    <w:rsid w:val="00811F4D"/>
    <w:rsid w:val="00817066"/>
    <w:rsid w:val="00817B5C"/>
    <w:rsid w:val="008207CD"/>
    <w:rsid w:val="0082135E"/>
    <w:rsid w:val="00821A2C"/>
    <w:rsid w:val="00825C43"/>
    <w:rsid w:val="00826865"/>
    <w:rsid w:val="008312A9"/>
    <w:rsid w:val="0083145E"/>
    <w:rsid w:val="00831A21"/>
    <w:rsid w:val="008332B7"/>
    <w:rsid w:val="008351B0"/>
    <w:rsid w:val="00836052"/>
    <w:rsid w:val="00840A44"/>
    <w:rsid w:val="0084389D"/>
    <w:rsid w:val="0084469D"/>
    <w:rsid w:val="00844B2D"/>
    <w:rsid w:val="008502C2"/>
    <w:rsid w:val="008549F0"/>
    <w:rsid w:val="008604B2"/>
    <w:rsid w:val="00860E0F"/>
    <w:rsid w:val="00861DFE"/>
    <w:rsid w:val="00862825"/>
    <w:rsid w:val="00864DF9"/>
    <w:rsid w:val="00865102"/>
    <w:rsid w:val="0087487C"/>
    <w:rsid w:val="00874F6F"/>
    <w:rsid w:val="00875062"/>
    <w:rsid w:val="008754D1"/>
    <w:rsid w:val="008761AA"/>
    <w:rsid w:val="0087687F"/>
    <w:rsid w:val="00884778"/>
    <w:rsid w:val="00884EA8"/>
    <w:rsid w:val="00885319"/>
    <w:rsid w:val="00886238"/>
    <w:rsid w:val="00886D53"/>
    <w:rsid w:val="008916EC"/>
    <w:rsid w:val="00892211"/>
    <w:rsid w:val="008932A3"/>
    <w:rsid w:val="008938F7"/>
    <w:rsid w:val="008956EA"/>
    <w:rsid w:val="00895D2A"/>
    <w:rsid w:val="008972AF"/>
    <w:rsid w:val="00897861"/>
    <w:rsid w:val="008A053C"/>
    <w:rsid w:val="008A42E8"/>
    <w:rsid w:val="008A523D"/>
    <w:rsid w:val="008A6BB2"/>
    <w:rsid w:val="008B015E"/>
    <w:rsid w:val="008B3137"/>
    <w:rsid w:val="008B459B"/>
    <w:rsid w:val="008B568D"/>
    <w:rsid w:val="008B5823"/>
    <w:rsid w:val="008B5FE3"/>
    <w:rsid w:val="008B642B"/>
    <w:rsid w:val="008C29CE"/>
    <w:rsid w:val="008C2C1A"/>
    <w:rsid w:val="008C4F88"/>
    <w:rsid w:val="008C5E7A"/>
    <w:rsid w:val="008D093F"/>
    <w:rsid w:val="008D1894"/>
    <w:rsid w:val="008D3142"/>
    <w:rsid w:val="008D3B94"/>
    <w:rsid w:val="008D3C28"/>
    <w:rsid w:val="008D4BE2"/>
    <w:rsid w:val="008D5DFB"/>
    <w:rsid w:val="008D703D"/>
    <w:rsid w:val="008D7F66"/>
    <w:rsid w:val="008E0937"/>
    <w:rsid w:val="008E1810"/>
    <w:rsid w:val="008F1438"/>
    <w:rsid w:val="008F23BB"/>
    <w:rsid w:val="008F3710"/>
    <w:rsid w:val="008F48A6"/>
    <w:rsid w:val="008F7E67"/>
    <w:rsid w:val="009016A2"/>
    <w:rsid w:val="00901BEF"/>
    <w:rsid w:val="009026ED"/>
    <w:rsid w:val="009030BF"/>
    <w:rsid w:val="009055B3"/>
    <w:rsid w:val="00905B0F"/>
    <w:rsid w:val="00906749"/>
    <w:rsid w:val="009101F6"/>
    <w:rsid w:val="00911C6C"/>
    <w:rsid w:val="00914263"/>
    <w:rsid w:val="00914280"/>
    <w:rsid w:val="00915215"/>
    <w:rsid w:val="009201D0"/>
    <w:rsid w:val="009202D3"/>
    <w:rsid w:val="0092142E"/>
    <w:rsid w:val="00922786"/>
    <w:rsid w:val="009246F0"/>
    <w:rsid w:val="0093242F"/>
    <w:rsid w:val="00933C53"/>
    <w:rsid w:val="00935B9E"/>
    <w:rsid w:val="00940A34"/>
    <w:rsid w:val="00940A79"/>
    <w:rsid w:val="0094272F"/>
    <w:rsid w:val="00942A64"/>
    <w:rsid w:val="00942AAF"/>
    <w:rsid w:val="009440A2"/>
    <w:rsid w:val="0094500C"/>
    <w:rsid w:val="00946D77"/>
    <w:rsid w:val="009559AF"/>
    <w:rsid w:val="009576FF"/>
    <w:rsid w:val="00960A33"/>
    <w:rsid w:val="0096146D"/>
    <w:rsid w:val="00961AC0"/>
    <w:rsid w:val="00962124"/>
    <w:rsid w:val="00963D1F"/>
    <w:rsid w:val="00965A50"/>
    <w:rsid w:val="00965D02"/>
    <w:rsid w:val="009674A5"/>
    <w:rsid w:val="00967B57"/>
    <w:rsid w:val="0097031C"/>
    <w:rsid w:val="00971042"/>
    <w:rsid w:val="00973A7C"/>
    <w:rsid w:val="00973B08"/>
    <w:rsid w:val="00973D26"/>
    <w:rsid w:val="00975067"/>
    <w:rsid w:val="0097618B"/>
    <w:rsid w:val="009774F9"/>
    <w:rsid w:val="0098014A"/>
    <w:rsid w:val="00981EC4"/>
    <w:rsid w:val="009830C2"/>
    <w:rsid w:val="009860B8"/>
    <w:rsid w:val="0099219B"/>
    <w:rsid w:val="00992BA2"/>
    <w:rsid w:val="00993749"/>
    <w:rsid w:val="00993997"/>
    <w:rsid w:val="00995E83"/>
    <w:rsid w:val="0099625D"/>
    <w:rsid w:val="009963D4"/>
    <w:rsid w:val="009968F2"/>
    <w:rsid w:val="009A2290"/>
    <w:rsid w:val="009A393E"/>
    <w:rsid w:val="009A6655"/>
    <w:rsid w:val="009A6F8D"/>
    <w:rsid w:val="009A72AB"/>
    <w:rsid w:val="009A73DE"/>
    <w:rsid w:val="009B0E42"/>
    <w:rsid w:val="009B486D"/>
    <w:rsid w:val="009C2DD0"/>
    <w:rsid w:val="009D3443"/>
    <w:rsid w:val="009D3DBD"/>
    <w:rsid w:val="009D5FB8"/>
    <w:rsid w:val="009E61A5"/>
    <w:rsid w:val="009E66C3"/>
    <w:rsid w:val="009E79BE"/>
    <w:rsid w:val="009F0F2B"/>
    <w:rsid w:val="009F2A92"/>
    <w:rsid w:val="009F33C9"/>
    <w:rsid w:val="009F36EA"/>
    <w:rsid w:val="009F4A96"/>
    <w:rsid w:val="009F4C73"/>
    <w:rsid w:val="009F5265"/>
    <w:rsid w:val="009F735A"/>
    <w:rsid w:val="009F7600"/>
    <w:rsid w:val="00A03365"/>
    <w:rsid w:val="00A039EF"/>
    <w:rsid w:val="00A03CA4"/>
    <w:rsid w:val="00A04D23"/>
    <w:rsid w:val="00A07216"/>
    <w:rsid w:val="00A07879"/>
    <w:rsid w:val="00A1474E"/>
    <w:rsid w:val="00A156A1"/>
    <w:rsid w:val="00A1618E"/>
    <w:rsid w:val="00A16A66"/>
    <w:rsid w:val="00A20A5B"/>
    <w:rsid w:val="00A219F3"/>
    <w:rsid w:val="00A23E01"/>
    <w:rsid w:val="00A24135"/>
    <w:rsid w:val="00A244B1"/>
    <w:rsid w:val="00A25C8D"/>
    <w:rsid w:val="00A377BD"/>
    <w:rsid w:val="00A41A02"/>
    <w:rsid w:val="00A43EBA"/>
    <w:rsid w:val="00A448A1"/>
    <w:rsid w:val="00A44F10"/>
    <w:rsid w:val="00A50323"/>
    <w:rsid w:val="00A50D6A"/>
    <w:rsid w:val="00A50FFE"/>
    <w:rsid w:val="00A51A50"/>
    <w:rsid w:val="00A51B3C"/>
    <w:rsid w:val="00A5579A"/>
    <w:rsid w:val="00A60798"/>
    <w:rsid w:val="00A60BC7"/>
    <w:rsid w:val="00A61F46"/>
    <w:rsid w:val="00A62193"/>
    <w:rsid w:val="00A62552"/>
    <w:rsid w:val="00A65C80"/>
    <w:rsid w:val="00A66CC0"/>
    <w:rsid w:val="00A66EFE"/>
    <w:rsid w:val="00A7060B"/>
    <w:rsid w:val="00A70AF5"/>
    <w:rsid w:val="00A70D02"/>
    <w:rsid w:val="00A742AB"/>
    <w:rsid w:val="00A778F1"/>
    <w:rsid w:val="00A77B97"/>
    <w:rsid w:val="00A81C7A"/>
    <w:rsid w:val="00A83578"/>
    <w:rsid w:val="00A86E94"/>
    <w:rsid w:val="00A927B8"/>
    <w:rsid w:val="00A92C42"/>
    <w:rsid w:val="00A93A2A"/>
    <w:rsid w:val="00A93B18"/>
    <w:rsid w:val="00A9696C"/>
    <w:rsid w:val="00A96B49"/>
    <w:rsid w:val="00A96D72"/>
    <w:rsid w:val="00A96F95"/>
    <w:rsid w:val="00AA0503"/>
    <w:rsid w:val="00AA12F7"/>
    <w:rsid w:val="00AA1FB2"/>
    <w:rsid w:val="00AA24D4"/>
    <w:rsid w:val="00AA41AD"/>
    <w:rsid w:val="00AB3AEC"/>
    <w:rsid w:val="00AB4E72"/>
    <w:rsid w:val="00AB5B30"/>
    <w:rsid w:val="00AB7D0E"/>
    <w:rsid w:val="00AC0484"/>
    <w:rsid w:val="00AC0A1F"/>
    <w:rsid w:val="00AC0CBA"/>
    <w:rsid w:val="00AC2203"/>
    <w:rsid w:val="00AC2903"/>
    <w:rsid w:val="00AC303C"/>
    <w:rsid w:val="00AC411F"/>
    <w:rsid w:val="00AC48A2"/>
    <w:rsid w:val="00AC4FD6"/>
    <w:rsid w:val="00AC550E"/>
    <w:rsid w:val="00AC571E"/>
    <w:rsid w:val="00AC5E43"/>
    <w:rsid w:val="00AC604E"/>
    <w:rsid w:val="00AD03EF"/>
    <w:rsid w:val="00AD288E"/>
    <w:rsid w:val="00AD2FDB"/>
    <w:rsid w:val="00AD52CD"/>
    <w:rsid w:val="00AD55A7"/>
    <w:rsid w:val="00AD5960"/>
    <w:rsid w:val="00AD62ED"/>
    <w:rsid w:val="00AD695F"/>
    <w:rsid w:val="00AD7250"/>
    <w:rsid w:val="00AD739D"/>
    <w:rsid w:val="00AE2A9F"/>
    <w:rsid w:val="00AE40D5"/>
    <w:rsid w:val="00AE6B19"/>
    <w:rsid w:val="00AE7DC2"/>
    <w:rsid w:val="00AF17B2"/>
    <w:rsid w:val="00AF321A"/>
    <w:rsid w:val="00AF3AB0"/>
    <w:rsid w:val="00AF43EC"/>
    <w:rsid w:val="00AF49C0"/>
    <w:rsid w:val="00AF4B41"/>
    <w:rsid w:val="00AF5241"/>
    <w:rsid w:val="00B02147"/>
    <w:rsid w:val="00B029A1"/>
    <w:rsid w:val="00B0347D"/>
    <w:rsid w:val="00B03A88"/>
    <w:rsid w:val="00B05653"/>
    <w:rsid w:val="00B077E4"/>
    <w:rsid w:val="00B07C5E"/>
    <w:rsid w:val="00B12C91"/>
    <w:rsid w:val="00B13906"/>
    <w:rsid w:val="00B14990"/>
    <w:rsid w:val="00B15262"/>
    <w:rsid w:val="00B173DC"/>
    <w:rsid w:val="00B21824"/>
    <w:rsid w:val="00B21894"/>
    <w:rsid w:val="00B2275A"/>
    <w:rsid w:val="00B22E65"/>
    <w:rsid w:val="00B237F8"/>
    <w:rsid w:val="00B23CAE"/>
    <w:rsid w:val="00B26C33"/>
    <w:rsid w:val="00B32995"/>
    <w:rsid w:val="00B34C80"/>
    <w:rsid w:val="00B402A0"/>
    <w:rsid w:val="00B4106D"/>
    <w:rsid w:val="00B4232B"/>
    <w:rsid w:val="00B44C4A"/>
    <w:rsid w:val="00B45078"/>
    <w:rsid w:val="00B45890"/>
    <w:rsid w:val="00B47524"/>
    <w:rsid w:val="00B50384"/>
    <w:rsid w:val="00B55602"/>
    <w:rsid w:val="00B6179B"/>
    <w:rsid w:val="00B617E1"/>
    <w:rsid w:val="00B61E7F"/>
    <w:rsid w:val="00B70D75"/>
    <w:rsid w:val="00B732FB"/>
    <w:rsid w:val="00B74BEC"/>
    <w:rsid w:val="00B75116"/>
    <w:rsid w:val="00B77A86"/>
    <w:rsid w:val="00B819F9"/>
    <w:rsid w:val="00B83280"/>
    <w:rsid w:val="00B83F7E"/>
    <w:rsid w:val="00B8798B"/>
    <w:rsid w:val="00B87FDA"/>
    <w:rsid w:val="00B93548"/>
    <w:rsid w:val="00B93FA9"/>
    <w:rsid w:val="00B94F2F"/>
    <w:rsid w:val="00B95DEE"/>
    <w:rsid w:val="00B963C3"/>
    <w:rsid w:val="00B96CB1"/>
    <w:rsid w:val="00B96DDE"/>
    <w:rsid w:val="00BA0B0F"/>
    <w:rsid w:val="00BA15EC"/>
    <w:rsid w:val="00BA6B35"/>
    <w:rsid w:val="00BB2856"/>
    <w:rsid w:val="00BB3970"/>
    <w:rsid w:val="00BB3FAE"/>
    <w:rsid w:val="00BB6831"/>
    <w:rsid w:val="00BB7C9A"/>
    <w:rsid w:val="00BC1199"/>
    <w:rsid w:val="00BC24F9"/>
    <w:rsid w:val="00BC3E37"/>
    <w:rsid w:val="00BC4140"/>
    <w:rsid w:val="00BC6658"/>
    <w:rsid w:val="00BC697F"/>
    <w:rsid w:val="00BD138E"/>
    <w:rsid w:val="00BD2B69"/>
    <w:rsid w:val="00BD2FF2"/>
    <w:rsid w:val="00BD4143"/>
    <w:rsid w:val="00BD5386"/>
    <w:rsid w:val="00BD538C"/>
    <w:rsid w:val="00BE0091"/>
    <w:rsid w:val="00BE0D40"/>
    <w:rsid w:val="00BE17CD"/>
    <w:rsid w:val="00BE1E9C"/>
    <w:rsid w:val="00BE2F23"/>
    <w:rsid w:val="00BE4C08"/>
    <w:rsid w:val="00BE565A"/>
    <w:rsid w:val="00BE6884"/>
    <w:rsid w:val="00BE6AA6"/>
    <w:rsid w:val="00BE7044"/>
    <w:rsid w:val="00BE7D34"/>
    <w:rsid w:val="00BF0042"/>
    <w:rsid w:val="00BF0967"/>
    <w:rsid w:val="00BF1270"/>
    <w:rsid w:val="00BF39A3"/>
    <w:rsid w:val="00BF3A69"/>
    <w:rsid w:val="00BF5B36"/>
    <w:rsid w:val="00BF7A5B"/>
    <w:rsid w:val="00C020A0"/>
    <w:rsid w:val="00C03AD2"/>
    <w:rsid w:val="00C049D4"/>
    <w:rsid w:val="00C06D8A"/>
    <w:rsid w:val="00C07D1F"/>
    <w:rsid w:val="00C10CA1"/>
    <w:rsid w:val="00C11092"/>
    <w:rsid w:val="00C12F2A"/>
    <w:rsid w:val="00C12F53"/>
    <w:rsid w:val="00C14374"/>
    <w:rsid w:val="00C20289"/>
    <w:rsid w:val="00C21946"/>
    <w:rsid w:val="00C22EEA"/>
    <w:rsid w:val="00C2525F"/>
    <w:rsid w:val="00C27873"/>
    <w:rsid w:val="00C30331"/>
    <w:rsid w:val="00C309C0"/>
    <w:rsid w:val="00C332FE"/>
    <w:rsid w:val="00C35013"/>
    <w:rsid w:val="00C35A94"/>
    <w:rsid w:val="00C361C3"/>
    <w:rsid w:val="00C36B55"/>
    <w:rsid w:val="00C410C2"/>
    <w:rsid w:val="00C5376E"/>
    <w:rsid w:val="00C546CA"/>
    <w:rsid w:val="00C56FD0"/>
    <w:rsid w:val="00C57C16"/>
    <w:rsid w:val="00C603EA"/>
    <w:rsid w:val="00C60811"/>
    <w:rsid w:val="00C63298"/>
    <w:rsid w:val="00C63501"/>
    <w:rsid w:val="00C700C6"/>
    <w:rsid w:val="00C716B7"/>
    <w:rsid w:val="00C72798"/>
    <w:rsid w:val="00C734FB"/>
    <w:rsid w:val="00C74183"/>
    <w:rsid w:val="00C74CDA"/>
    <w:rsid w:val="00C75F90"/>
    <w:rsid w:val="00C778D1"/>
    <w:rsid w:val="00C8062E"/>
    <w:rsid w:val="00C82530"/>
    <w:rsid w:val="00C838EC"/>
    <w:rsid w:val="00C863E3"/>
    <w:rsid w:val="00C86527"/>
    <w:rsid w:val="00C87A41"/>
    <w:rsid w:val="00C87BE8"/>
    <w:rsid w:val="00C9270E"/>
    <w:rsid w:val="00C95C19"/>
    <w:rsid w:val="00C9622D"/>
    <w:rsid w:val="00CA1AEE"/>
    <w:rsid w:val="00CA242D"/>
    <w:rsid w:val="00CA31B8"/>
    <w:rsid w:val="00CA67D0"/>
    <w:rsid w:val="00CB2BFD"/>
    <w:rsid w:val="00CB520E"/>
    <w:rsid w:val="00CB592B"/>
    <w:rsid w:val="00CB5A9E"/>
    <w:rsid w:val="00CB68BA"/>
    <w:rsid w:val="00CB6BDD"/>
    <w:rsid w:val="00CB7977"/>
    <w:rsid w:val="00CC1FE4"/>
    <w:rsid w:val="00CC205C"/>
    <w:rsid w:val="00CC2809"/>
    <w:rsid w:val="00CC46AE"/>
    <w:rsid w:val="00CC66EA"/>
    <w:rsid w:val="00CC74D9"/>
    <w:rsid w:val="00CC767B"/>
    <w:rsid w:val="00CD68CE"/>
    <w:rsid w:val="00CE0E28"/>
    <w:rsid w:val="00CE101E"/>
    <w:rsid w:val="00CE114F"/>
    <w:rsid w:val="00CE1E9E"/>
    <w:rsid w:val="00CE2639"/>
    <w:rsid w:val="00CE6415"/>
    <w:rsid w:val="00CE7759"/>
    <w:rsid w:val="00CF091B"/>
    <w:rsid w:val="00CF1986"/>
    <w:rsid w:val="00CF4708"/>
    <w:rsid w:val="00CF4BB7"/>
    <w:rsid w:val="00CF6B09"/>
    <w:rsid w:val="00CF6B9A"/>
    <w:rsid w:val="00CF7637"/>
    <w:rsid w:val="00CF7A85"/>
    <w:rsid w:val="00D02938"/>
    <w:rsid w:val="00D116B8"/>
    <w:rsid w:val="00D12C01"/>
    <w:rsid w:val="00D131D5"/>
    <w:rsid w:val="00D13733"/>
    <w:rsid w:val="00D15699"/>
    <w:rsid w:val="00D1593B"/>
    <w:rsid w:val="00D16B53"/>
    <w:rsid w:val="00D17C4F"/>
    <w:rsid w:val="00D2019F"/>
    <w:rsid w:val="00D21E95"/>
    <w:rsid w:val="00D23074"/>
    <w:rsid w:val="00D23821"/>
    <w:rsid w:val="00D263A2"/>
    <w:rsid w:val="00D31166"/>
    <w:rsid w:val="00D3220C"/>
    <w:rsid w:val="00D34B3C"/>
    <w:rsid w:val="00D3653E"/>
    <w:rsid w:val="00D400F5"/>
    <w:rsid w:val="00D43726"/>
    <w:rsid w:val="00D45D02"/>
    <w:rsid w:val="00D51089"/>
    <w:rsid w:val="00D51B92"/>
    <w:rsid w:val="00D56115"/>
    <w:rsid w:val="00D5691B"/>
    <w:rsid w:val="00D570C5"/>
    <w:rsid w:val="00D574A4"/>
    <w:rsid w:val="00D62753"/>
    <w:rsid w:val="00D63698"/>
    <w:rsid w:val="00D63CDD"/>
    <w:rsid w:val="00D721E9"/>
    <w:rsid w:val="00D73DF3"/>
    <w:rsid w:val="00D75950"/>
    <w:rsid w:val="00D760CE"/>
    <w:rsid w:val="00D8207C"/>
    <w:rsid w:val="00D838A0"/>
    <w:rsid w:val="00D85EFB"/>
    <w:rsid w:val="00D924D5"/>
    <w:rsid w:val="00D94444"/>
    <w:rsid w:val="00D9603B"/>
    <w:rsid w:val="00DA0319"/>
    <w:rsid w:val="00DA2FB1"/>
    <w:rsid w:val="00DA315D"/>
    <w:rsid w:val="00DA3240"/>
    <w:rsid w:val="00DA5C40"/>
    <w:rsid w:val="00DA63BE"/>
    <w:rsid w:val="00DB0810"/>
    <w:rsid w:val="00DB24BB"/>
    <w:rsid w:val="00DB25FB"/>
    <w:rsid w:val="00DB4AFC"/>
    <w:rsid w:val="00DB4BA9"/>
    <w:rsid w:val="00DB60B9"/>
    <w:rsid w:val="00DB60E4"/>
    <w:rsid w:val="00DC2294"/>
    <w:rsid w:val="00DC4BEF"/>
    <w:rsid w:val="00DC6273"/>
    <w:rsid w:val="00DC6485"/>
    <w:rsid w:val="00DC74C0"/>
    <w:rsid w:val="00DC7EE1"/>
    <w:rsid w:val="00DD0E75"/>
    <w:rsid w:val="00DD2076"/>
    <w:rsid w:val="00DD380E"/>
    <w:rsid w:val="00DD76F6"/>
    <w:rsid w:val="00DE0BDC"/>
    <w:rsid w:val="00DE1053"/>
    <w:rsid w:val="00DE1C5D"/>
    <w:rsid w:val="00DE4054"/>
    <w:rsid w:val="00DE4725"/>
    <w:rsid w:val="00DE7C73"/>
    <w:rsid w:val="00DF0566"/>
    <w:rsid w:val="00DF14B3"/>
    <w:rsid w:val="00DF3E7F"/>
    <w:rsid w:val="00E0318D"/>
    <w:rsid w:val="00E040FF"/>
    <w:rsid w:val="00E0419C"/>
    <w:rsid w:val="00E0441A"/>
    <w:rsid w:val="00E04F02"/>
    <w:rsid w:val="00E053A4"/>
    <w:rsid w:val="00E10FCC"/>
    <w:rsid w:val="00E1312D"/>
    <w:rsid w:val="00E175F7"/>
    <w:rsid w:val="00E208BC"/>
    <w:rsid w:val="00E21488"/>
    <w:rsid w:val="00E21CEF"/>
    <w:rsid w:val="00E2335D"/>
    <w:rsid w:val="00E263B2"/>
    <w:rsid w:val="00E26482"/>
    <w:rsid w:val="00E27BEB"/>
    <w:rsid w:val="00E30634"/>
    <w:rsid w:val="00E31562"/>
    <w:rsid w:val="00E31801"/>
    <w:rsid w:val="00E329A5"/>
    <w:rsid w:val="00E33916"/>
    <w:rsid w:val="00E37D15"/>
    <w:rsid w:val="00E4160E"/>
    <w:rsid w:val="00E4439F"/>
    <w:rsid w:val="00E5207B"/>
    <w:rsid w:val="00E54592"/>
    <w:rsid w:val="00E55495"/>
    <w:rsid w:val="00E5755F"/>
    <w:rsid w:val="00E57A03"/>
    <w:rsid w:val="00E612E3"/>
    <w:rsid w:val="00E63100"/>
    <w:rsid w:val="00E6495E"/>
    <w:rsid w:val="00E6535F"/>
    <w:rsid w:val="00E70AA9"/>
    <w:rsid w:val="00E72110"/>
    <w:rsid w:val="00E724E8"/>
    <w:rsid w:val="00E763CE"/>
    <w:rsid w:val="00E77968"/>
    <w:rsid w:val="00E83BDB"/>
    <w:rsid w:val="00E8473E"/>
    <w:rsid w:val="00E84C22"/>
    <w:rsid w:val="00E85219"/>
    <w:rsid w:val="00E86BC4"/>
    <w:rsid w:val="00E90F03"/>
    <w:rsid w:val="00E92491"/>
    <w:rsid w:val="00E92F5A"/>
    <w:rsid w:val="00E93B08"/>
    <w:rsid w:val="00E93CB2"/>
    <w:rsid w:val="00E95829"/>
    <w:rsid w:val="00E95914"/>
    <w:rsid w:val="00EA0691"/>
    <w:rsid w:val="00EA3CEA"/>
    <w:rsid w:val="00EB000A"/>
    <w:rsid w:val="00EB1BBB"/>
    <w:rsid w:val="00EB4A8B"/>
    <w:rsid w:val="00EB67E8"/>
    <w:rsid w:val="00EB7298"/>
    <w:rsid w:val="00EB7655"/>
    <w:rsid w:val="00EC0232"/>
    <w:rsid w:val="00EC2E9F"/>
    <w:rsid w:val="00EC47EC"/>
    <w:rsid w:val="00ED0F60"/>
    <w:rsid w:val="00ED2F42"/>
    <w:rsid w:val="00ED6633"/>
    <w:rsid w:val="00ED6F8F"/>
    <w:rsid w:val="00EE2247"/>
    <w:rsid w:val="00EE2CEA"/>
    <w:rsid w:val="00EE56D1"/>
    <w:rsid w:val="00EE5A85"/>
    <w:rsid w:val="00EE5C1B"/>
    <w:rsid w:val="00EE64B7"/>
    <w:rsid w:val="00EF2826"/>
    <w:rsid w:val="00EF3E7B"/>
    <w:rsid w:val="00EF4084"/>
    <w:rsid w:val="00EF4783"/>
    <w:rsid w:val="00EF514A"/>
    <w:rsid w:val="00EF5259"/>
    <w:rsid w:val="00F045FC"/>
    <w:rsid w:val="00F0492A"/>
    <w:rsid w:val="00F057A4"/>
    <w:rsid w:val="00F11484"/>
    <w:rsid w:val="00F1418D"/>
    <w:rsid w:val="00F1491A"/>
    <w:rsid w:val="00F15137"/>
    <w:rsid w:val="00F15225"/>
    <w:rsid w:val="00F21085"/>
    <w:rsid w:val="00F22B1C"/>
    <w:rsid w:val="00F23DA2"/>
    <w:rsid w:val="00F23EB1"/>
    <w:rsid w:val="00F24567"/>
    <w:rsid w:val="00F24E20"/>
    <w:rsid w:val="00F25922"/>
    <w:rsid w:val="00F2620B"/>
    <w:rsid w:val="00F26F5C"/>
    <w:rsid w:val="00F3000E"/>
    <w:rsid w:val="00F307CB"/>
    <w:rsid w:val="00F30A65"/>
    <w:rsid w:val="00F30F3D"/>
    <w:rsid w:val="00F32C09"/>
    <w:rsid w:val="00F33386"/>
    <w:rsid w:val="00F37578"/>
    <w:rsid w:val="00F41113"/>
    <w:rsid w:val="00F427E2"/>
    <w:rsid w:val="00F42C62"/>
    <w:rsid w:val="00F47E8A"/>
    <w:rsid w:val="00F50F2B"/>
    <w:rsid w:val="00F52860"/>
    <w:rsid w:val="00F52BC9"/>
    <w:rsid w:val="00F54B25"/>
    <w:rsid w:val="00F55F66"/>
    <w:rsid w:val="00F56201"/>
    <w:rsid w:val="00F5628D"/>
    <w:rsid w:val="00F56938"/>
    <w:rsid w:val="00F57DE9"/>
    <w:rsid w:val="00F63D12"/>
    <w:rsid w:val="00F6598F"/>
    <w:rsid w:val="00F67230"/>
    <w:rsid w:val="00F676D5"/>
    <w:rsid w:val="00F67F60"/>
    <w:rsid w:val="00F75503"/>
    <w:rsid w:val="00F77AE0"/>
    <w:rsid w:val="00F8176B"/>
    <w:rsid w:val="00F8390B"/>
    <w:rsid w:val="00F83CBE"/>
    <w:rsid w:val="00F83D13"/>
    <w:rsid w:val="00F844AC"/>
    <w:rsid w:val="00F870B9"/>
    <w:rsid w:val="00F93393"/>
    <w:rsid w:val="00F9429A"/>
    <w:rsid w:val="00F945A2"/>
    <w:rsid w:val="00F94E32"/>
    <w:rsid w:val="00F9665E"/>
    <w:rsid w:val="00F969A2"/>
    <w:rsid w:val="00F96C83"/>
    <w:rsid w:val="00F96D76"/>
    <w:rsid w:val="00FA30B6"/>
    <w:rsid w:val="00FA450D"/>
    <w:rsid w:val="00FA6D09"/>
    <w:rsid w:val="00FA6E6C"/>
    <w:rsid w:val="00FA7FE6"/>
    <w:rsid w:val="00FB1BAE"/>
    <w:rsid w:val="00FB2064"/>
    <w:rsid w:val="00FB2B5F"/>
    <w:rsid w:val="00FB31C0"/>
    <w:rsid w:val="00FB375A"/>
    <w:rsid w:val="00FB45D4"/>
    <w:rsid w:val="00FB4CB8"/>
    <w:rsid w:val="00FC25AF"/>
    <w:rsid w:val="00FC2B86"/>
    <w:rsid w:val="00FC33A9"/>
    <w:rsid w:val="00FC33C3"/>
    <w:rsid w:val="00FC6526"/>
    <w:rsid w:val="00FC6D6D"/>
    <w:rsid w:val="00FC7F67"/>
    <w:rsid w:val="00FD0B54"/>
    <w:rsid w:val="00FD0D78"/>
    <w:rsid w:val="00FD19AC"/>
    <w:rsid w:val="00FD2F8B"/>
    <w:rsid w:val="00FD3B7A"/>
    <w:rsid w:val="00FD54D1"/>
    <w:rsid w:val="00FD6EBD"/>
    <w:rsid w:val="00FE103D"/>
    <w:rsid w:val="00FE139B"/>
    <w:rsid w:val="00FE2F5B"/>
    <w:rsid w:val="00FF15C5"/>
    <w:rsid w:val="00FF221E"/>
    <w:rsid w:val="00FF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08611"/>
  <w15:docId w15:val="{BE801B69-3B0C-4B54-B4AF-CBCC082E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1363E2"/>
    <w:pPr>
      <w:spacing w:after="0" w:line="240" w:lineRule="auto"/>
    </w:pPr>
    <w:rPr>
      <w:rFonts w:ascii="Times New Roman" w:hAnsi="Times New Roman"/>
      <w:noProof/>
    </w:rPr>
  </w:style>
  <w:style w:type="paragraph" w:styleId="Heading1">
    <w:name w:val="heading 1"/>
    <w:basedOn w:val="Normal"/>
    <w:link w:val="Heading1Char"/>
    <w:uiPriority w:val="9"/>
    <w:rsid w:val="000E2E53"/>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2E53"/>
    <w:pPr>
      <w:tabs>
        <w:tab w:val="center" w:pos="4513"/>
        <w:tab w:val="right" w:pos="9026"/>
      </w:tabs>
    </w:pPr>
  </w:style>
  <w:style w:type="character" w:customStyle="1" w:styleId="FooterChar">
    <w:name w:val="Footer Char"/>
    <w:basedOn w:val="DefaultParagraphFont"/>
    <w:link w:val="Footer"/>
    <w:uiPriority w:val="99"/>
    <w:rsid w:val="000E2E53"/>
    <w:rPr>
      <w:rFonts w:ascii="Times New Roman" w:hAnsi="Times New Roman"/>
      <w:noProof/>
    </w:rPr>
  </w:style>
  <w:style w:type="paragraph" w:styleId="Header">
    <w:name w:val="header"/>
    <w:basedOn w:val="Normal"/>
    <w:link w:val="HeaderChar"/>
    <w:uiPriority w:val="99"/>
    <w:unhideWhenUsed/>
    <w:rsid w:val="000E2E53"/>
    <w:pPr>
      <w:tabs>
        <w:tab w:val="center" w:pos="4513"/>
        <w:tab w:val="right" w:pos="9026"/>
      </w:tabs>
    </w:pPr>
  </w:style>
  <w:style w:type="character" w:customStyle="1" w:styleId="HeaderChar">
    <w:name w:val="Header Char"/>
    <w:basedOn w:val="DefaultParagraphFont"/>
    <w:link w:val="Header"/>
    <w:uiPriority w:val="99"/>
    <w:rsid w:val="000E2E53"/>
    <w:rPr>
      <w:rFonts w:ascii="Times New Roman" w:hAnsi="Times New Roman"/>
      <w:noProof/>
    </w:rPr>
  </w:style>
  <w:style w:type="paragraph" w:styleId="BalloonText">
    <w:name w:val="Balloon Text"/>
    <w:basedOn w:val="Normal"/>
    <w:link w:val="BalloonTextChar"/>
    <w:uiPriority w:val="99"/>
    <w:semiHidden/>
    <w:unhideWhenUsed/>
    <w:rsid w:val="000E2E53"/>
    <w:rPr>
      <w:rFonts w:ascii="Tahoma" w:hAnsi="Tahoma" w:cs="Tahoma"/>
      <w:sz w:val="16"/>
      <w:szCs w:val="16"/>
    </w:rPr>
  </w:style>
  <w:style w:type="character" w:customStyle="1" w:styleId="BalloonTextChar">
    <w:name w:val="Balloon Text Char"/>
    <w:basedOn w:val="DefaultParagraphFont"/>
    <w:link w:val="BalloonText"/>
    <w:uiPriority w:val="99"/>
    <w:semiHidden/>
    <w:rsid w:val="000E2E53"/>
    <w:rPr>
      <w:rFonts w:ascii="Tahoma" w:hAnsi="Tahoma" w:cs="Tahoma"/>
      <w:noProof/>
      <w:sz w:val="16"/>
      <w:szCs w:val="16"/>
    </w:rPr>
  </w:style>
  <w:style w:type="paragraph" w:customStyle="1" w:styleId="REG-H3A">
    <w:name w:val="REG-H3A"/>
    <w:link w:val="REG-H3AChar"/>
    <w:qFormat/>
    <w:rsid w:val="000E2E5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E2E53"/>
    <w:pPr>
      <w:numPr>
        <w:numId w:val="1"/>
      </w:numPr>
      <w:contextualSpacing/>
    </w:pPr>
  </w:style>
  <w:style w:type="character" w:customStyle="1" w:styleId="REG-H3AChar">
    <w:name w:val="REG-H3A Char"/>
    <w:basedOn w:val="DefaultParagraphFont"/>
    <w:link w:val="REG-H3A"/>
    <w:rsid w:val="000E2E53"/>
    <w:rPr>
      <w:rFonts w:ascii="Times New Roman" w:hAnsi="Times New Roman" w:cs="Times New Roman"/>
      <w:b/>
      <w:caps/>
      <w:noProof/>
    </w:rPr>
  </w:style>
  <w:style w:type="character" w:customStyle="1" w:styleId="A3">
    <w:name w:val="A3"/>
    <w:uiPriority w:val="99"/>
    <w:rsid w:val="000E2E53"/>
    <w:rPr>
      <w:rFonts w:cs="Times"/>
      <w:color w:val="000000"/>
      <w:sz w:val="22"/>
      <w:szCs w:val="22"/>
    </w:rPr>
  </w:style>
  <w:style w:type="paragraph" w:customStyle="1" w:styleId="Head2B">
    <w:name w:val="Head 2B"/>
    <w:basedOn w:val="AS-H3A"/>
    <w:link w:val="Head2BChar"/>
    <w:rsid w:val="000E2E53"/>
  </w:style>
  <w:style w:type="paragraph" w:styleId="ListParagraph">
    <w:name w:val="List Paragraph"/>
    <w:basedOn w:val="Normal"/>
    <w:link w:val="ListParagraphChar"/>
    <w:uiPriority w:val="34"/>
    <w:rsid w:val="000E2E53"/>
    <w:pPr>
      <w:ind w:left="720"/>
      <w:contextualSpacing/>
    </w:pPr>
  </w:style>
  <w:style w:type="character" w:customStyle="1" w:styleId="Head2BChar">
    <w:name w:val="Head 2B Char"/>
    <w:basedOn w:val="AS-H3AChar"/>
    <w:link w:val="Head2B"/>
    <w:rsid w:val="000E2E53"/>
    <w:rPr>
      <w:rFonts w:ascii="Times New Roman" w:hAnsi="Times New Roman" w:cs="Times New Roman"/>
      <w:b/>
      <w:caps/>
      <w:noProof/>
    </w:rPr>
  </w:style>
  <w:style w:type="paragraph" w:customStyle="1" w:styleId="Head3">
    <w:name w:val="Head 3"/>
    <w:basedOn w:val="ListParagraph"/>
    <w:link w:val="Head3Char"/>
    <w:rsid w:val="000E2E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E2E53"/>
    <w:rPr>
      <w:rFonts w:ascii="Times New Roman" w:hAnsi="Times New Roman"/>
      <w:noProof/>
    </w:rPr>
  </w:style>
  <w:style w:type="character" w:customStyle="1" w:styleId="Head3Char">
    <w:name w:val="Head 3 Char"/>
    <w:basedOn w:val="ListParagraphChar"/>
    <w:link w:val="Head3"/>
    <w:rsid w:val="000E2E53"/>
    <w:rPr>
      <w:rFonts w:ascii="Times New Roman" w:eastAsia="Times New Roman" w:hAnsi="Times New Roman" w:cs="Times New Roman"/>
      <w:b/>
      <w:bCs/>
      <w:noProof/>
    </w:rPr>
  </w:style>
  <w:style w:type="paragraph" w:customStyle="1" w:styleId="REG-H1a">
    <w:name w:val="REG-H1a"/>
    <w:link w:val="REG-H1aChar"/>
    <w:qFormat/>
    <w:rsid w:val="000E2E5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E2E5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E2E53"/>
    <w:rPr>
      <w:rFonts w:ascii="Arial" w:hAnsi="Arial" w:cs="Arial"/>
      <w:b/>
      <w:noProof/>
      <w:sz w:val="36"/>
      <w:szCs w:val="36"/>
    </w:rPr>
  </w:style>
  <w:style w:type="paragraph" w:customStyle="1" w:styleId="AS-H1-Colour">
    <w:name w:val="AS-H1-Colour"/>
    <w:basedOn w:val="Normal"/>
    <w:link w:val="AS-H1-ColourChar"/>
    <w:rsid w:val="000E2E5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E2E53"/>
    <w:rPr>
      <w:rFonts w:ascii="Times New Roman" w:hAnsi="Times New Roman" w:cs="Times New Roman"/>
      <w:b/>
      <w:caps/>
      <w:noProof/>
      <w:color w:val="00B050"/>
      <w:sz w:val="24"/>
      <w:szCs w:val="24"/>
    </w:rPr>
  </w:style>
  <w:style w:type="paragraph" w:customStyle="1" w:styleId="AS-H2b">
    <w:name w:val="AS-H2b"/>
    <w:basedOn w:val="Normal"/>
    <w:link w:val="AS-H2bChar"/>
    <w:rsid w:val="000E2E5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E2E53"/>
    <w:rPr>
      <w:rFonts w:ascii="Arial" w:hAnsi="Arial" w:cs="Arial"/>
      <w:b/>
      <w:noProof/>
      <w:color w:val="00B050"/>
      <w:sz w:val="36"/>
      <w:szCs w:val="36"/>
    </w:rPr>
  </w:style>
  <w:style w:type="paragraph" w:customStyle="1" w:styleId="AS-H3">
    <w:name w:val="AS-H3"/>
    <w:basedOn w:val="AS-H3A"/>
    <w:link w:val="AS-H3Char"/>
    <w:rsid w:val="000E2E53"/>
    <w:rPr>
      <w:sz w:val="28"/>
    </w:rPr>
  </w:style>
  <w:style w:type="character" w:customStyle="1" w:styleId="AS-H2bChar">
    <w:name w:val="AS-H2b Char"/>
    <w:basedOn w:val="DefaultParagraphFont"/>
    <w:link w:val="AS-H2b"/>
    <w:rsid w:val="000E2E53"/>
    <w:rPr>
      <w:rFonts w:ascii="Arial" w:hAnsi="Arial" w:cs="Arial"/>
      <w:noProof/>
    </w:rPr>
  </w:style>
  <w:style w:type="paragraph" w:customStyle="1" w:styleId="REG-H3b">
    <w:name w:val="REG-H3b"/>
    <w:link w:val="REG-H3bChar"/>
    <w:qFormat/>
    <w:rsid w:val="000E2E5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E2E53"/>
    <w:rPr>
      <w:rFonts w:ascii="Times New Roman" w:hAnsi="Times New Roman" w:cs="Times New Roman"/>
      <w:b/>
      <w:caps/>
      <w:noProof/>
      <w:sz w:val="28"/>
    </w:rPr>
  </w:style>
  <w:style w:type="paragraph" w:customStyle="1" w:styleId="AS-H3c">
    <w:name w:val="AS-H3c"/>
    <w:basedOn w:val="Head2B"/>
    <w:link w:val="AS-H3cChar"/>
    <w:rsid w:val="000E2E53"/>
    <w:rPr>
      <w:b w:val="0"/>
    </w:rPr>
  </w:style>
  <w:style w:type="character" w:customStyle="1" w:styleId="REG-H3bChar">
    <w:name w:val="REG-H3b Char"/>
    <w:basedOn w:val="REG-H3AChar"/>
    <w:link w:val="REG-H3b"/>
    <w:rsid w:val="000E2E53"/>
    <w:rPr>
      <w:rFonts w:ascii="Times New Roman" w:hAnsi="Times New Roman" w:cs="Times New Roman"/>
      <w:b w:val="0"/>
      <w:caps w:val="0"/>
      <w:noProof/>
    </w:rPr>
  </w:style>
  <w:style w:type="paragraph" w:customStyle="1" w:styleId="AS-H3d">
    <w:name w:val="AS-H3d"/>
    <w:basedOn w:val="Head2B"/>
    <w:link w:val="AS-H3dChar"/>
    <w:rsid w:val="000E2E53"/>
  </w:style>
  <w:style w:type="character" w:customStyle="1" w:styleId="AS-H3cChar">
    <w:name w:val="AS-H3c Char"/>
    <w:basedOn w:val="Head2BChar"/>
    <w:link w:val="AS-H3c"/>
    <w:rsid w:val="000E2E53"/>
    <w:rPr>
      <w:rFonts w:ascii="Times New Roman" w:hAnsi="Times New Roman" w:cs="Times New Roman"/>
      <w:b w:val="0"/>
      <w:caps/>
      <w:noProof/>
    </w:rPr>
  </w:style>
  <w:style w:type="paragraph" w:customStyle="1" w:styleId="REG-P0">
    <w:name w:val="REG-P(0)"/>
    <w:basedOn w:val="Normal"/>
    <w:link w:val="REG-P0Char"/>
    <w:qFormat/>
    <w:rsid w:val="000E2E53"/>
    <w:pPr>
      <w:tabs>
        <w:tab w:val="left" w:pos="567"/>
      </w:tabs>
      <w:jc w:val="both"/>
    </w:pPr>
    <w:rPr>
      <w:rFonts w:eastAsia="Times New Roman" w:cs="Times New Roman"/>
    </w:rPr>
  </w:style>
  <w:style w:type="character" w:customStyle="1" w:styleId="AS-H3dChar">
    <w:name w:val="AS-H3d Char"/>
    <w:basedOn w:val="Head2BChar"/>
    <w:link w:val="AS-H3d"/>
    <w:rsid w:val="000E2E53"/>
    <w:rPr>
      <w:rFonts w:ascii="Times New Roman" w:hAnsi="Times New Roman" w:cs="Times New Roman"/>
      <w:b/>
      <w:caps/>
      <w:noProof/>
    </w:rPr>
  </w:style>
  <w:style w:type="paragraph" w:customStyle="1" w:styleId="REG-P1">
    <w:name w:val="REG-P(1)"/>
    <w:basedOn w:val="Normal"/>
    <w:link w:val="REG-P1Char"/>
    <w:qFormat/>
    <w:rsid w:val="000E2E53"/>
    <w:pPr>
      <w:suppressAutoHyphens/>
      <w:ind w:firstLine="567"/>
      <w:jc w:val="both"/>
    </w:pPr>
    <w:rPr>
      <w:rFonts w:eastAsia="Times New Roman" w:cs="Times New Roman"/>
    </w:rPr>
  </w:style>
  <w:style w:type="character" w:customStyle="1" w:styleId="REG-P0Char">
    <w:name w:val="REG-P(0) Char"/>
    <w:basedOn w:val="DefaultParagraphFont"/>
    <w:link w:val="REG-P0"/>
    <w:rsid w:val="000E2E53"/>
    <w:rPr>
      <w:rFonts w:ascii="Times New Roman" w:eastAsia="Times New Roman" w:hAnsi="Times New Roman" w:cs="Times New Roman"/>
      <w:noProof/>
    </w:rPr>
  </w:style>
  <w:style w:type="paragraph" w:customStyle="1" w:styleId="REG-Pa">
    <w:name w:val="REG-P(a)"/>
    <w:basedOn w:val="Normal"/>
    <w:link w:val="REG-PaChar"/>
    <w:qFormat/>
    <w:rsid w:val="000E2E53"/>
    <w:pPr>
      <w:ind w:left="1134" w:hanging="567"/>
      <w:jc w:val="both"/>
    </w:pPr>
  </w:style>
  <w:style w:type="character" w:customStyle="1" w:styleId="REG-P1Char">
    <w:name w:val="REG-P(1) Char"/>
    <w:basedOn w:val="DefaultParagraphFont"/>
    <w:link w:val="REG-P1"/>
    <w:rsid w:val="000E2E53"/>
    <w:rPr>
      <w:rFonts w:ascii="Times New Roman" w:eastAsia="Times New Roman" w:hAnsi="Times New Roman" w:cs="Times New Roman"/>
      <w:noProof/>
    </w:rPr>
  </w:style>
  <w:style w:type="paragraph" w:customStyle="1" w:styleId="REG-Pi">
    <w:name w:val="REG-P(i)"/>
    <w:basedOn w:val="Normal"/>
    <w:link w:val="REG-PiChar"/>
    <w:qFormat/>
    <w:rsid w:val="000E2E53"/>
    <w:pPr>
      <w:suppressAutoHyphens/>
      <w:ind w:left="1701" w:hanging="567"/>
      <w:jc w:val="both"/>
    </w:pPr>
    <w:rPr>
      <w:rFonts w:eastAsia="Times New Roman" w:cs="Times New Roman"/>
    </w:rPr>
  </w:style>
  <w:style w:type="character" w:customStyle="1" w:styleId="REG-PaChar">
    <w:name w:val="REG-P(a) Char"/>
    <w:basedOn w:val="DefaultParagraphFont"/>
    <w:link w:val="REG-Pa"/>
    <w:rsid w:val="000E2E53"/>
    <w:rPr>
      <w:rFonts w:ascii="Times New Roman" w:hAnsi="Times New Roman"/>
      <w:noProof/>
    </w:rPr>
  </w:style>
  <w:style w:type="paragraph" w:customStyle="1" w:styleId="AS-Pahang">
    <w:name w:val="AS-P(a)hang"/>
    <w:basedOn w:val="Normal"/>
    <w:link w:val="AS-PahangChar"/>
    <w:rsid w:val="000E2E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E2E53"/>
    <w:rPr>
      <w:rFonts w:ascii="Times New Roman" w:eastAsia="Times New Roman" w:hAnsi="Times New Roman" w:cs="Times New Roman"/>
      <w:noProof/>
    </w:rPr>
  </w:style>
  <w:style w:type="paragraph" w:customStyle="1" w:styleId="REG-Paa">
    <w:name w:val="REG-P(aa)"/>
    <w:basedOn w:val="Normal"/>
    <w:link w:val="REG-PaaChar"/>
    <w:qFormat/>
    <w:rsid w:val="000E2E5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E2E53"/>
    <w:rPr>
      <w:rFonts w:ascii="Times New Roman" w:eastAsia="Times New Roman" w:hAnsi="Times New Roman" w:cs="Times New Roman"/>
      <w:noProof/>
    </w:rPr>
  </w:style>
  <w:style w:type="paragraph" w:customStyle="1" w:styleId="REG-Amend">
    <w:name w:val="REG-Amend"/>
    <w:link w:val="REG-AmendChar"/>
    <w:qFormat/>
    <w:rsid w:val="000E2E5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E2E53"/>
    <w:rPr>
      <w:rFonts w:ascii="Times New Roman" w:eastAsia="Times New Roman" w:hAnsi="Times New Roman" w:cs="Times New Roman"/>
      <w:noProof/>
    </w:rPr>
  </w:style>
  <w:style w:type="character" w:customStyle="1" w:styleId="REG-AmendChar">
    <w:name w:val="REG-Amend Char"/>
    <w:basedOn w:val="REG-P0Char"/>
    <w:link w:val="REG-Amend"/>
    <w:rsid w:val="000E2E5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E2E53"/>
    <w:rPr>
      <w:sz w:val="16"/>
      <w:szCs w:val="16"/>
    </w:rPr>
  </w:style>
  <w:style w:type="paragraph" w:styleId="CommentText">
    <w:name w:val="annotation text"/>
    <w:basedOn w:val="Normal"/>
    <w:link w:val="CommentTextChar"/>
    <w:uiPriority w:val="99"/>
    <w:semiHidden/>
    <w:unhideWhenUsed/>
    <w:rsid w:val="000E2E53"/>
    <w:rPr>
      <w:sz w:val="20"/>
      <w:szCs w:val="20"/>
    </w:rPr>
  </w:style>
  <w:style w:type="character" w:customStyle="1" w:styleId="CommentTextChar">
    <w:name w:val="Comment Text Char"/>
    <w:basedOn w:val="DefaultParagraphFont"/>
    <w:link w:val="CommentText"/>
    <w:uiPriority w:val="99"/>
    <w:semiHidden/>
    <w:rsid w:val="000E2E5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E2E53"/>
    <w:rPr>
      <w:b/>
      <w:bCs/>
    </w:rPr>
  </w:style>
  <w:style w:type="character" w:customStyle="1" w:styleId="CommentSubjectChar">
    <w:name w:val="Comment Subject Char"/>
    <w:basedOn w:val="CommentTextChar"/>
    <w:link w:val="CommentSubject"/>
    <w:uiPriority w:val="99"/>
    <w:semiHidden/>
    <w:rsid w:val="000E2E53"/>
    <w:rPr>
      <w:rFonts w:ascii="Times New Roman" w:hAnsi="Times New Roman"/>
      <w:b/>
      <w:bCs/>
      <w:noProof/>
      <w:sz w:val="20"/>
      <w:szCs w:val="20"/>
    </w:rPr>
  </w:style>
  <w:style w:type="paragraph" w:customStyle="1" w:styleId="AS-H4A">
    <w:name w:val="AS-H4A"/>
    <w:basedOn w:val="AS-P0"/>
    <w:link w:val="AS-H4AChar"/>
    <w:rsid w:val="000E2E53"/>
    <w:pPr>
      <w:tabs>
        <w:tab w:val="clear" w:pos="567"/>
      </w:tabs>
      <w:jc w:val="center"/>
    </w:pPr>
    <w:rPr>
      <w:b/>
      <w:caps/>
    </w:rPr>
  </w:style>
  <w:style w:type="paragraph" w:customStyle="1" w:styleId="AS-H4b">
    <w:name w:val="AS-H4b"/>
    <w:basedOn w:val="AS-P0"/>
    <w:link w:val="AS-H4bChar"/>
    <w:rsid w:val="000E2E53"/>
    <w:pPr>
      <w:tabs>
        <w:tab w:val="clear" w:pos="567"/>
      </w:tabs>
      <w:jc w:val="center"/>
    </w:pPr>
    <w:rPr>
      <w:b/>
    </w:rPr>
  </w:style>
  <w:style w:type="character" w:customStyle="1" w:styleId="AS-H4AChar">
    <w:name w:val="AS-H4A Char"/>
    <w:basedOn w:val="AS-P0Char"/>
    <w:link w:val="AS-H4A"/>
    <w:rsid w:val="000E2E53"/>
    <w:rPr>
      <w:rFonts w:ascii="Times New Roman" w:eastAsia="Times New Roman" w:hAnsi="Times New Roman" w:cs="Times New Roman"/>
      <w:b/>
      <w:caps/>
      <w:noProof/>
    </w:rPr>
  </w:style>
  <w:style w:type="character" w:customStyle="1" w:styleId="AS-H4bChar">
    <w:name w:val="AS-H4b Char"/>
    <w:basedOn w:val="AS-P0Char"/>
    <w:link w:val="AS-H4b"/>
    <w:rsid w:val="000E2E53"/>
    <w:rPr>
      <w:rFonts w:ascii="Times New Roman" w:eastAsia="Times New Roman" w:hAnsi="Times New Roman" w:cs="Times New Roman"/>
      <w:b/>
      <w:noProof/>
    </w:rPr>
  </w:style>
  <w:style w:type="paragraph" w:customStyle="1" w:styleId="AS-H2a">
    <w:name w:val="AS-H2a"/>
    <w:basedOn w:val="Normal"/>
    <w:link w:val="AS-H2aChar"/>
    <w:rsid w:val="000E2E5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E2E53"/>
    <w:rPr>
      <w:rFonts w:ascii="Arial" w:hAnsi="Arial" w:cs="Arial"/>
      <w:b/>
      <w:noProof/>
    </w:rPr>
  </w:style>
  <w:style w:type="paragraph" w:customStyle="1" w:styleId="REG-H1d">
    <w:name w:val="REG-H1d"/>
    <w:link w:val="REG-H1dChar"/>
    <w:qFormat/>
    <w:rsid w:val="000E2E5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E2E53"/>
    <w:rPr>
      <w:rFonts w:ascii="Arial" w:hAnsi="Arial" w:cs="Arial"/>
      <w:b w:val="0"/>
      <w:noProof/>
      <w:color w:val="000000"/>
      <w:szCs w:val="24"/>
      <w:lang w:val="en-ZA"/>
    </w:rPr>
  </w:style>
  <w:style w:type="table" w:styleId="TableGrid">
    <w:name w:val="Table Grid"/>
    <w:basedOn w:val="TableNormal"/>
    <w:uiPriority w:val="59"/>
    <w:rsid w:val="000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E2E5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E2E53"/>
    <w:rPr>
      <w:rFonts w:ascii="Times New Roman" w:eastAsia="Times New Roman" w:hAnsi="Times New Roman"/>
      <w:noProof/>
      <w:sz w:val="24"/>
      <w:szCs w:val="24"/>
      <w:lang w:val="en-US" w:eastAsia="en-US"/>
    </w:rPr>
  </w:style>
  <w:style w:type="paragraph" w:customStyle="1" w:styleId="AS-P0">
    <w:name w:val="AS-P(0)"/>
    <w:basedOn w:val="Normal"/>
    <w:link w:val="AS-P0Char"/>
    <w:rsid w:val="000E2E53"/>
    <w:pPr>
      <w:tabs>
        <w:tab w:val="left" w:pos="567"/>
      </w:tabs>
      <w:jc w:val="both"/>
    </w:pPr>
    <w:rPr>
      <w:rFonts w:eastAsia="Times New Roman" w:cs="Times New Roman"/>
    </w:rPr>
  </w:style>
  <w:style w:type="character" w:customStyle="1" w:styleId="AS-P0Char">
    <w:name w:val="AS-P(0) Char"/>
    <w:basedOn w:val="DefaultParagraphFont"/>
    <w:link w:val="AS-P0"/>
    <w:rsid w:val="000E2E53"/>
    <w:rPr>
      <w:rFonts w:ascii="Times New Roman" w:eastAsia="Times New Roman" w:hAnsi="Times New Roman" w:cs="Times New Roman"/>
      <w:noProof/>
    </w:rPr>
  </w:style>
  <w:style w:type="paragraph" w:customStyle="1" w:styleId="AS-H3A">
    <w:name w:val="AS-H3A"/>
    <w:basedOn w:val="Normal"/>
    <w:link w:val="AS-H3AChar"/>
    <w:rsid w:val="000E2E53"/>
    <w:pPr>
      <w:autoSpaceDE w:val="0"/>
      <w:autoSpaceDN w:val="0"/>
      <w:adjustRightInd w:val="0"/>
      <w:jc w:val="center"/>
    </w:pPr>
    <w:rPr>
      <w:rFonts w:cs="Times New Roman"/>
      <w:b/>
      <w:caps/>
    </w:rPr>
  </w:style>
  <w:style w:type="character" w:customStyle="1" w:styleId="AS-H3AChar">
    <w:name w:val="AS-H3A Char"/>
    <w:basedOn w:val="DefaultParagraphFont"/>
    <w:link w:val="AS-H3A"/>
    <w:rsid w:val="000E2E53"/>
    <w:rPr>
      <w:rFonts w:ascii="Times New Roman" w:hAnsi="Times New Roman" w:cs="Times New Roman"/>
      <w:b/>
      <w:caps/>
      <w:noProof/>
    </w:rPr>
  </w:style>
  <w:style w:type="paragraph" w:customStyle="1" w:styleId="AS-H1a">
    <w:name w:val="AS-H1a"/>
    <w:basedOn w:val="Normal"/>
    <w:link w:val="AS-H1aChar"/>
    <w:rsid w:val="000E2E5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E2E5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E2E53"/>
    <w:rPr>
      <w:rFonts w:ascii="Arial" w:hAnsi="Arial" w:cs="Arial"/>
      <w:b/>
      <w:noProof/>
      <w:sz w:val="36"/>
      <w:szCs w:val="36"/>
    </w:rPr>
  </w:style>
  <w:style w:type="character" w:customStyle="1" w:styleId="AS-H2Char">
    <w:name w:val="AS-H2 Char"/>
    <w:basedOn w:val="DefaultParagraphFont"/>
    <w:link w:val="AS-H2"/>
    <w:rsid w:val="000E2E53"/>
    <w:rPr>
      <w:rFonts w:ascii="Times New Roman" w:hAnsi="Times New Roman" w:cs="Times New Roman"/>
      <w:b/>
      <w:caps/>
      <w:noProof/>
      <w:color w:val="000000"/>
      <w:sz w:val="26"/>
    </w:rPr>
  </w:style>
  <w:style w:type="paragraph" w:customStyle="1" w:styleId="AS-H3b">
    <w:name w:val="AS-H3b"/>
    <w:basedOn w:val="Normal"/>
    <w:link w:val="AS-H3bChar"/>
    <w:autoRedefine/>
    <w:rsid w:val="000E2E53"/>
    <w:pPr>
      <w:jc w:val="center"/>
    </w:pPr>
    <w:rPr>
      <w:rFonts w:cs="Times New Roman"/>
      <w:b/>
    </w:rPr>
  </w:style>
  <w:style w:type="character" w:customStyle="1" w:styleId="AS-H3bChar">
    <w:name w:val="AS-H3b Char"/>
    <w:basedOn w:val="AS-H3AChar"/>
    <w:link w:val="AS-H3b"/>
    <w:rsid w:val="000E2E53"/>
    <w:rPr>
      <w:rFonts w:ascii="Times New Roman" w:hAnsi="Times New Roman" w:cs="Times New Roman"/>
      <w:b/>
      <w:caps w:val="0"/>
      <w:noProof/>
    </w:rPr>
  </w:style>
  <w:style w:type="paragraph" w:customStyle="1" w:styleId="AS-P1">
    <w:name w:val="AS-P(1)"/>
    <w:basedOn w:val="Normal"/>
    <w:link w:val="AS-P1Char"/>
    <w:rsid w:val="000E2E53"/>
    <w:pPr>
      <w:suppressAutoHyphens/>
      <w:ind w:right="-7" w:firstLine="567"/>
      <w:jc w:val="both"/>
    </w:pPr>
    <w:rPr>
      <w:rFonts w:eastAsia="Times New Roman" w:cs="Times New Roman"/>
    </w:rPr>
  </w:style>
  <w:style w:type="paragraph" w:customStyle="1" w:styleId="AS-Pa">
    <w:name w:val="AS-P(a)"/>
    <w:basedOn w:val="AS-Pahang"/>
    <w:link w:val="AS-PaChar"/>
    <w:rsid w:val="000E2E53"/>
  </w:style>
  <w:style w:type="character" w:customStyle="1" w:styleId="AS-P1Char">
    <w:name w:val="AS-P(1) Char"/>
    <w:basedOn w:val="DefaultParagraphFont"/>
    <w:link w:val="AS-P1"/>
    <w:rsid w:val="000E2E53"/>
    <w:rPr>
      <w:rFonts w:ascii="Times New Roman" w:eastAsia="Times New Roman" w:hAnsi="Times New Roman" w:cs="Times New Roman"/>
      <w:noProof/>
    </w:rPr>
  </w:style>
  <w:style w:type="paragraph" w:customStyle="1" w:styleId="AS-Pi">
    <w:name w:val="AS-P(i)"/>
    <w:basedOn w:val="Normal"/>
    <w:link w:val="AS-PiChar"/>
    <w:rsid w:val="000E2E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E2E53"/>
    <w:rPr>
      <w:rFonts w:ascii="Times New Roman" w:eastAsia="Times New Roman" w:hAnsi="Times New Roman" w:cs="Times New Roman"/>
      <w:noProof/>
    </w:rPr>
  </w:style>
  <w:style w:type="character" w:customStyle="1" w:styleId="AS-PiChar">
    <w:name w:val="AS-P(i) Char"/>
    <w:basedOn w:val="DefaultParagraphFont"/>
    <w:link w:val="AS-Pi"/>
    <w:rsid w:val="000E2E53"/>
    <w:rPr>
      <w:rFonts w:ascii="Times New Roman" w:eastAsia="Times New Roman" w:hAnsi="Times New Roman" w:cs="Times New Roman"/>
      <w:noProof/>
    </w:rPr>
  </w:style>
  <w:style w:type="paragraph" w:customStyle="1" w:styleId="AS-Paa">
    <w:name w:val="AS-P(aa)"/>
    <w:basedOn w:val="Normal"/>
    <w:link w:val="AS-PaaChar"/>
    <w:rsid w:val="000E2E53"/>
    <w:pPr>
      <w:suppressAutoHyphens/>
      <w:ind w:left="2267" w:right="-7" w:hanging="566"/>
      <w:jc w:val="both"/>
    </w:pPr>
    <w:rPr>
      <w:rFonts w:eastAsia="Times New Roman" w:cs="Times New Roman"/>
    </w:rPr>
  </w:style>
  <w:style w:type="paragraph" w:customStyle="1" w:styleId="AS-P-Amend">
    <w:name w:val="AS-P-Amend"/>
    <w:link w:val="AS-P-AmendChar"/>
    <w:rsid w:val="000E2E5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E2E53"/>
    <w:rPr>
      <w:rFonts w:ascii="Times New Roman" w:eastAsia="Times New Roman" w:hAnsi="Times New Roman" w:cs="Times New Roman"/>
      <w:noProof/>
    </w:rPr>
  </w:style>
  <w:style w:type="character" w:customStyle="1" w:styleId="AS-P-AmendChar">
    <w:name w:val="AS-P-Amend Char"/>
    <w:basedOn w:val="AS-P0Char"/>
    <w:link w:val="AS-P-Amend"/>
    <w:rsid w:val="000E2E53"/>
    <w:rPr>
      <w:rFonts w:ascii="Arial" w:eastAsia="Times New Roman" w:hAnsi="Arial" w:cs="Arial"/>
      <w:b/>
      <w:noProof/>
      <w:color w:val="00B050"/>
      <w:sz w:val="18"/>
      <w:szCs w:val="18"/>
    </w:rPr>
  </w:style>
  <w:style w:type="paragraph" w:customStyle="1" w:styleId="AS-H1b">
    <w:name w:val="AS-H1b"/>
    <w:basedOn w:val="Normal"/>
    <w:link w:val="AS-H1bChar"/>
    <w:rsid w:val="000E2E53"/>
    <w:pPr>
      <w:jc w:val="center"/>
    </w:pPr>
    <w:rPr>
      <w:rFonts w:ascii="Arial" w:hAnsi="Arial" w:cs="Arial"/>
      <w:b/>
      <w:color w:val="000000"/>
      <w:sz w:val="24"/>
      <w:szCs w:val="24"/>
    </w:rPr>
  </w:style>
  <w:style w:type="character" w:customStyle="1" w:styleId="AS-H1bChar">
    <w:name w:val="AS-H1b Char"/>
    <w:basedOn w:val="AS-H2aChar"/>
    <w:link w:val="AS-H1b"/>
    <w:rsid w:val="000E2E53"/>
    <w:rPr>
      <w:rFonts w:ascii="Arial" w:hAnsi="Arial" w:cs="Arial"/>
      <w:b/>
      <w:noProof/>
      <w:color w:val="000000"/>
      <w:sz w:val="24"/>
      <w:szCs w:val="24"/>
    </w:rPr>
  </w:style>
  <w:style w:type="paragraph" w:customStyle="1" w:styleId="REG-H1b">
    <w:name w:val="REG-H1b"/>
    <w:link w:val="REG-H1bChar"/>
    <w:qFormat/>
    <w:rsid w:val="000E2E5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E2E53"/>
    <w:rPr>
      <w:rFonts w:ascii="Times New Roman" w:eastAsia="Times New Roman" w:hAnsi="Times New Roman"/>
      <w:b/>
      <w:bCs/>
      <w:noProof/>
    </w:rPr>
  </w:style>
  <w:style w:type="paragraph" w:customStyle="1" w:styleId="TableParagraph">
    <w:name w:val="Table Paragraph"/>
    <w:basedOn w:val="Normal"/>
    <w:uiPriority w:val="1"/>
    <w:rsid w:val="000E2E53"/>
  </w:style>
  <w:style w:type="table" w:customStyle="1" w:styleId="TableGrid0">
    <w:name w:val="TableGrid"/>
    <w:rsid w:val="000E2E5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E2E5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E2E53"/>
    <w:rPr>
      <w:rFonts w:ascii="Arial" w:hAnsi="Arial"/>
      <w:b/>
      <w:noProof/>
      <w:sz w:val="28"/>
      <w:szCs w:val="24"/>
    </w:rPr>
  </w:style>
  <w:style w:type="character" w:customStyle="1" w:styleId="REG-H1cChar">
    <w:name w:val="REG-H1c Char"/>
    <w:basedOn w:val="REG-H1bChar"/>
    <w:link w:val="REG-H1c"/>
    <w:rsid w:val="000E2E53"/>
    <w:rPr>
      <w:rFonts w:ascii="Arial" w:hAnsi="Arial"/>
      <w:b/>
      <w:noProof/>
      <w:sz w:val="24"/>
      <w:szCs w:val="24"/>
    </w:rPr>
  </w:style>
  <w:style w:type="paragraph" w:customStyle="1" w:styleId="REG-PHA">
    <w:name w:val="REG-PH(A)"/>
    <w:link w:val="REG-PHAChar"/>
    <w:qFormat/>
    <w:rsid w:val="000E2E53"/>
    <w:pPr>
      <w:spacing w:after="0" w:line="240" w:lineRule="auto"/>
      <w:jc w:val="center"/>
    </w:pPr>
    <w:rPr>
      <w:rFonts w:ascii="Arial" w:hAnsi="Arial"/>
      <w:b/>
      <w:caps/>
      <w:noProof/>
      <w:sz w:val="16"/>
      <w:szCs w:val="24"/>
    </w:rPr>
  </w:style>
  <w:style w:type="paragraph" w:customStyle="1" w:styleId="REG-PHb">
    <w:name w:val="REG-PH(b)"/>
    <w:link w:val="REG-PHbChar"/>
    <w:qFormat/>
    <w:rsid w:val="000E2E5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E2E53"/>
    <w:rPr>
      <w:rFonts w:ascii="Arial" w:hAnsi="Arial"/>
      <w:b/>
      <w:caps/>
      <w:noProof/>
      <w:sz w:val="16"/>
      <w:szCs w:val="24"/>
    </w:rPr>
  </w:style>
  <w:style w:type="character" w:customStyle="1" w:styleId="REG-PHbChar">
    <w:name w:val="REG-PH(b) Char"/>
    <w:basedOn w:val="REG-H1bChar"/>
    <w:link w:val="REG-PHb"/>
    <w:rsid w:val="000E2E53"/>
    <w:rPr>
      <w:rFonts w:ascii="Arial" w:hAnsi="Arial" w:cs="Arial"/>
      <w:b/>
      <w:noProof/>
      <w:sz w:val="16"/>
      <w:szCs w:val="16"/>
    </w:rPr>
  </w:style>
  <w:style w:type="character" w:styleId="Hyperlink">
    <w:name w:val="Hyperlink"/>
    <w:basedOn w:val="DefaultParagraphFont"/>
    <w:uiPriority w:val="99"/>
    <w:unhideWhenUsed/>
    <w:rsid w:val="001363E2"/>
    <w:rPr>
      <w:rFonts w:ascii="Arial" w:hAnsi="Arial"/>
      <w:color w:val="00B050"/>
      <w:sz w:val="18"/>
      <w:u w:val="single"/>
    </w:rPr>
  </w:style>
  <w:style w:type="character" w:customStyle="1" w:styleId="UnresolvedMention">
    <w:name w:val="Unresolved Mention"/>
    <w:basedOn w:val="DefaultParagraphFont"/>
    <w:uiPriority w:val="99"/>
    <w:semiHidden/>
    <w:unhideWhenUsed/>
    <w:rsid w:val="00341888"/>
    <w:rPr>
      <w:color w:val="605E5C"/>
      <w:shd w:val="clear" w:color="auto" w:fill="E1DFDD"/>
    </w:rPr>
  </w:style>
  <w:style w:type="character" w:styleId="FollowedHyperlink">
    <w:name w:val="FollowedHyperlink"/>
    <w:basedOn w:val="DefaultParagraphFont"/>
    <w:uiPriority w:val="99"/>
    <w:semiHidden/>
    <w:unhideWhenUsed/>
    <w:rsid w:val="001363E2"/>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1/7481.pdf"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7291-AC2C-49B1-B4CA-CF871B69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47</TotalTime>
  <Pages>9</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Communications Act 8 of 2009 - Regulations 2021-040</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2009 - Regulations 2021-040</dc:title>
  <dc:creator>LAC</dc:creator>
  <cp:lastModifiedBy>Dianne Hubbard</cp:lastModifiedBy>
  <cp:revision>7</cp:revision>
  <dcterms:created xsi:type="dcterms:W3CDTF">2021-03-31T09:28:00Z</dcterms:created>
  <dcterms:modified xsi:type="dcterms:W3CDTF">2021-07-09T13:49:00Z</dcterms:modified>
</cp:coreProperties>
</file>